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79CD4F" w14:textId="77777777" w:rsidR="008E196D" w:rsidRDefault="00734589">
      <w:pPr>
        <w:numPr>
          <w:ilvl w:val="0"/>
          <w:numId w:val="9"/>
        </w:numPr>
        <w:pBdr>
          <w:top w:val="nil"/>
          <w:left w:val="nil"/>
          <w:bottom w:val="nil"/>
          <w:right w:val="nil"/>
          <w:between w:val="nil"/>
        </w:pBdr>
        <w:tabs>
          <w:tab w:val="center" w:pos="4252"/>
          <w:tab w:val="right" w:pos="8504"/>
          <w:tab w:val="left" w:pos="360"/>
        </w:tabs>
        <w:rPr>
          <w:rFonts w:ascii="Arial" w:eastAsia="Arial" w:hAnsi="Arial" w:cs="Arial"/>
          <w:b/>
          <w:szCs w:val="20"/>
        </w:rPr>
      </w:pPr>
      <w:r>
        <w:rPr>
          <w:rFonts w:ascii="Arial" w:eastAsia="Arial" w:hAnsi="Arial" w:cs="Arial"/>
          <w:b/>
          <w:szCs w:val="20"/>
        </w:rPr>
        <w:t xml:space="preserve">PROPÓSITO </w:t>
      </w:r>
    </w:p>
    <w:p w14:paraId="1079CD50" w14:textId="77777777" w:rsidR="008E196D" w:rsidRDefault="00734589">
      <w:pPr>
        <w:tabs>
          <w:tab w:val="left" w:pos="360"/>
        </w:tabs>
        <w:spacing w:before="240" w:line="276" w:lineRule="auto"/>
        <w:ind w:left="360"/>
        <w:jc w:val="both"/>
        <w:rPr>
          <w:rFonts w:ascii="Arial" w:eastAsia="Arial" w:hAnsi="Arial" w:cs="Arial"/>
        </w:rPr>
      </w:pPr>
      <w:r>
        <w:rPr>
          <w:rFonts w:ascii="Arial" w:eastAsia="Arial" w:hAnsi="Arial" w:cs="Arial"/>
        </w:rPr>
        <w:t xml:space="preserve">Establecer una estructura dinámica para </w:t>
      </w:r>
      <w:r>
        <w:rPr>
          <w:rFonts w:ascii="Arial" w:eastAsia="Arial" w:hAnsi="Arial" w:cs="Arial"/>
          <w:highlight w:val="white"/>
        </w:rPr>
        <w:t xml:space="preserve">recepción, canalización y gestión de las </w:t>
      </w:r>
      <w:r>
        <w:rPr>
          <w:rFonts w:ascii="Arial" w:eastAsia="Arial" w:hAnsi="Arial" w:cs="Arial"/>
        </w:rPr>
        <w:t>necesidades insatisfechas e ideas que conlleven a proyectos de Investigación, Innovación y Desarrollo Tecnológico</w:t>
      </w:r>
      <w:r>
        <w:rPr>
          <w:rFonts w:ascii="Arial" w:eastAsia="Arial" w:hAnsi="Arial" w:cs="Arial"/>
          <w:highlight w:val="white"/>
        </w:rPr>
        <w:t xml:space="preserve">, con el fin de aumentar la tasa de éxito al final de este proceso. </w:t>
      </w:r>
    </w:p>
    <w:p w14:paraId="1079CD51" w14:textId="77777777" w:rsidR="008E196D" w:rsidRDefault="008E196D">
      <w:pPr>
        <w:pBdr>
          <w:top w:val="nil"/>
          <w:left w:val="nil"/>
          <w:bottom w:val="nil"/>
          <w:right w:val="nil"/>
          <w:between w:val="nil"/>
        </w:pBdr>
        <w:tabs>
          <w:tab w:val="center" w:pos="4252"/>
          <w:tab w:val="right" w:pos="8504"/>
        </w:tabs>
        <w:rPr>
          <w:rFonts w:ascii="Arial" w:eastAsia="Arial" w:hAnsi="Arial" w:cs="Arial"/>
          <w:sz w:val="16"/>
          <w:szCs w:val="16"/>
        </w:rPr>
      </w:pPr>
    </w:p>
    <w:p w14:paraId="1079CD52" w14:textId="77777777" w:rsidR="008E196D" w:rsidRDefault="00734589">
      <w:pPr>
        <w:numPr>
          <w:ilvl w:val="0"/>
          <w:numId w:val="9"/>
        </w:numPr>
        <w:pBdr>
          <w:top w:val="nil"/>
          <w:left w:val="nil"/>
          <w:bottom w:val="nil"/>
          <w:right w:val="nil"/>
          <w:between w:val="nil"/>
        </w:pBdr>
        <w:tabs>
          <w:tab w:val="center" w:pos="4252"/>
          <w:tab w:val="right" w:pos="8504"/>
          <w:tab w:val="left" w:pos="360"/>
        </w:tabs>
        <w:rPr>
          <w:rFonts w:ascii="Arial" w:eastAsia="Arial" w:hAnsi="Arial" w:cs="Arial"/>
          <w:b/>
          <w:szCs w:val="20"/>
        </w:rPr>
      </w:pPr>
      <w:r>
        <w:rPr>
          <w:rFonts w:ascii="Arial" w:eastAsia="Arial" w:hAnsi="Arial" w:cs="Arial"/>
          <w:b/>
          <w:szCs w:val="20"/>
        </w:rPr>
        <w:t>ALCANCE</w:t>
      </w:r>
    </w:p>
    <w:p w14:paraId="1079CD53" w14:textId="77777777" w:rsidR="008E196D" w:rsidRDefault="00734589">
      <w:pPr>
        <w:spacing w:before="240" w:after="160" w:line="259" w:lineRule="auto"/>
        <w:ind w:left="360"/>
        <w:jc w:val="both"/>
        <w:rPr>
          <w:rFonts w:ascii="Arial" w:eastAsia="Arial" w:hAnsi="Arial" w:cs="Arial"/>
        </w:rPr>
      </w:pPr>
      <w:r>
        <w:rPr>
          <w:rFonts w:ascii="Arial" w:eastAsia="Arial" w:hAnsi="Arial" w:cs="Arial"/>
        </w:rPr>
        <w:t>Este procedimiento abarca desde la identificación de la necesidad</w:t>
      </w:r>
      <w:r>
        <w:rPr>
          <w:rFonts w:ascii="Arial" w:eastAsia="Arial" w:hAnsi="Arial" w:cs="Arial"/>
        </w:rPr>
        <w:t xml:space="preserve"> insatisfecha por parte de los grupos de interés del ecosistema de la FCV, hasta la aprobación de una idea por parte del comité de I+D+i o quien designe. Incluye la planificación de las actividades para la recepción, canalización y gestión de las necesidad</w:t>
      </w:r>
      <w:r>
        <w:rPr>
          <w:rFonts w:ascii="Arial" w:eastAsia="Arial" w:hAnsi="Arial" w:cs="Arial"/>
        </w:rPr>
        <w:t xml:space="preserve">es insatisfechas e ideas que conlleven a la Investigación, Innovación y Desarrollo Tecnológico </w:t>
      </w:r>
    </w:p>
    <w:p w14:paraId="1079CD54" w14:textId="77777777" w:rsidR="008E196D" w:rsidRDefault="008E196D">
      <w:pPr>
        <w:pBdr>
          <w:top w:val="nil"/>
          <w:left w:val="nil"/>
          <w:bottom w:val="nil"/>
          <w:right w:val="nil"/>
          <w:between w:val="nil"/>
        </w:pBdr>
        <w:tabs>
          <w:tab w:val="center" w:pos="4252"/>
          <w:tab w:val="right" w:pos="8504"/>
          <w:tab w:val="left" w:pos="360"/>
        </w:tabs>
        <w:ind w:left="360"/>
        <w:rPr>
          <w:rFonts w:ascii="Arial" w:eastAsia="Arial" w:hAnsi="Arial" w:cs="Arial"/>
          <w:sz w:val="16"/>
          <w:szCs w:val="16"/>
        </w:rPr>
      </w:pPr>
    </w:p>
    <w:p w14:paraId="1079CD55" w14:textId="77777777" w:rsidR="008E196D" w:rsidRDefault="00734589">
      <w:pPr>
        <w:numPr>
          <w:ilvl w:val="0"/>
          <w:numId w:val="9"/>
        </w:numPr>
        <w:pBdr>
          <w:top w:val="nil"/>
          <w:left w:val="nil"/>
          <w:bottom w:val="nil"/>
          <w:right w:val="nil"/>
          <w:between w:val="nil"/>
        </w:pBdr>
        <w:tabs>
          <w:tab w:val="center" w:pos="4252"/>
          <w:tab w:val="right" w:pos="8504"/>
          <w:tab w:val="left" w:pos="360"/>
        </w:tabs>
        <w:rPr>
          <w:rFonts w:ascii="Arial" w:eastAsia="Arial" w:hAnsi="Arial" w:cs="Arial"/>
          <w:b/>
          <w:szCs w:val="20"/>
        </w:rPr>
      </w:pPr>
      <w:r>
        <w:rPr>
          <w:rFonts w:ascii="Arial" w:eastAsia="Arial" w:hAnsi="Arial" w:cs="Arial"/>
          <w:b/>
          <w:szCs w:val="20"/>
        </w:rPr>
        <w:t>RESPONSABLE</w:t>
      </w:r>
    </w:p>
    <w:p w14:paraId="1079CD56"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rPr>
      </w:pPr>
    </w:p>
    <w:p w14:paraId="1079CD57" w14:textId="77777777" w:rsidR="008E196D" w:rsidRDefault="00734589">
      <w:pPr>
        <w:pBdr>
          <w:top w:val="nil"/>
          <w:left w:val="nil"/>
          <w:bottom w:val="nil"/>
          <w:right w:val="nil"/>
          <w:between w:val="nil"/>
        </w:pBdr>
        <w:tabs>
          <w:tab w:val="center" w:pos="4252"/>
          <w:tab w:val="right" w:pos="8504"/>
        </w:tabs>
        <w:ind w:left="360"/>
        <w:rPr>
          <w:rFonts w:ascii="Arial" w:eastAsia="Arial" w:hAnsi="Arial" w:cs="Arial"/>
        </w:rPr>
      </w:pPr>
      <w:r>
        <w:rPr>
          <w:rFonts w:ascii="Arial" w:eastAsia="Arial" w:hAnsi="Arial" w:cs="Arial"/>
        </w:rPr>
        <w:t>Director(a) de Innovación y Desarrollo Tecnológico.</w:t>
      </w:r>
    </w:p>
    <w:p w14:paraId="1079CD58"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rPr>
      </w:pPr>
    </w:p>
    <w:p w14:paraId="1079CD59"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rPr>
      </w:pPr>
    </w:p>
    <w:p w14:paraId="1079CD5A" w14:textId="77777777" w:rsidR="008E196D" w:rsidRDefault="00734589">
      <w:pPr>
        <w:pBdr>
          <w:top w:val="nil"/>
          <w:left w:val="nil"/>
          <w:bottom w:val="nil"/>
          <w:right w:val="nil"/>
          <w:between w:val="nil"/>
        </w:pBdr>
        <w:tabs>
          <w:tab w:val="center" w:pos="4252"/>
          <w:tab w:val="right" w:pos="8504"/>
        </w:tabs>
        <w:ind w:left="360"/>
        <w:rPr>
          <w:rFonts w:ascii="Arial" w:eastAsia="Arial" w:hAnsi="Arial" w:cs="Arial"/>
          <w:b/>
          <w:sz w:val="22"/>
          <w:szCs w:val="22"/>
        </w:rPr>
      </w:pPr>
      <w:r>
        <w:rPr>
          <w:rFonts w:ascii="Arial" w:eastAsia="Arial" w:hAnsi="Arial" w:cs="Arial"/>
          <w:b/>
        </w:rPr>
        <w:t xml:space="preserve">3.1. </w:t>
      </w:r>
      <w:r>
        <w:rPr>
          <w:rFonts w:ascii="Arial" w:eastAsia="Arial" w:hAnsi="Arial" w:cs="Arial"/>
          <w:b/>
          <w:sz w:val="22"/>
          <w:szCs w:val="22"/>
        </w:rPr>
        <w:t>Responsabilidades del recurso humano del área</w:t>
      </w:r>
    </w:p>
    <w:p w14:paraId="1079CD5B"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rPr>
      </w:pPr>
    </w:p>
    <w:p w14:paraId="1079CD5C"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rPr>
      </w:pPr>
    </w:p>
    <w:p w14:paraId="1079CD5D"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rPr>
      </w:pPr>
    </w:p>
    <w:tbl>
      <w:tblPr>
        <w:tblStyle w:val="a"/>
        <w:tblW w:w="9612" w:type="dxa"/>
        <w:tblInd w:w="4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22"/>
        <w:gridCol w:w="3480"/>
        <w:gridCol w:w="2910"/>
      </w:tblGrid>
      <w:tr w:rsidR="008E196D" w14:paraId="1079CD61" w14:textId="77777777">
        <w:tc>
          <w:tcPr>
            <w:tcW w:w="3222" w:type="dxa"/>
            <w:shd w:val="clear" w:color="auto" w:fill="auto"/>
          </w:tcPr>
          <w:p w14:paraId="1079CD5E" w14:textId="77777777" w:rsidR="008E196D" w:rsidRDefault="00734589">
            <w:pPr>
              <w:spacing w:line="276" w:lineRule="auto"/>
              <w:jc w:val="center"/>
              <w:rPr>
                <w:rFonts w:ascii="Arial" w:eastAsia="Arial" w:hAnsi="Arial" w:cs="Arial"/>
                <w:b/>
              </w:rPr>
            </w:pPr>
            <w:r>
              <w:rPr>
                <w:rFonts w:ascii="Arial" w:eastAsia="Arial" w:hAnsi="Arial" w:cs="Arial"/>
                <w:b/>
              </w:rPr>
              <w:t>Cargo</w:t>
            </w:r>
          </w:p>
        </w:tc>
        <w:tc>
          <w:tcPr>
            <w:tcW w:w="3480" w:type="dxa"/>
            <w:shd w:val="clear" w:color="auto" w:fill="auto"/>
          </w:tcPr>
          <w:p w14:paraId="1079CD5F" w14:textId="77777777" w:rsidR="008E196D" w:rsidRDefault="00734589">
            <w:pPr>
              <w:spacing w:line="276" w:lineRule="auto"/>
              <w:jc w:val="center"/>
              <w:rPr>
                <w:rFonts w:ascii="Arial" w:eastAsia="Arial" w:hAnsi="Arial" w:cs="Arial"/>
                <w:b/>
              </w:rPr>
            </w:pPr>
            <w:r>
              <w:rPr>
                <w:rFonts w:ascii="Arial" w:eastAsia="Arial" w:hAnsi="Arial" w:cs="Arial"/>
                <w:b/>
              </w:rPr>
              <w:t>Responsabilidades</w:t>
            </w:r>
          </w:p>
        </w:tc>
        <w:tc>
          <w:tcPr>
            <w:tcW w:w="2910" w:type="dxa"/>
            <w:shd w:val="clear" w:color="auto" w:fill="auto"/>
          </w:tcPr>
          <w:p w14:paraId="1079CD60" w14:textId="77777777" w:rsidR="008E196D" w:rsidRDefault="00734589">
            <w:pPr>
              <w:spacing w:line="276" w:lineRule="auto"/>
              <w:jc w:val="center"/>
              <w:rPr>
                <w:rFonts w:ascii="Arial" w:eastAsia="Arial" w:hAnsi="Arial" w:cs="Arial"/>
                <w:b/>
              </w:rPr>
            </w:pPr>
            <w:r>
              <w:rPr>
                <w:rFonts w:ascii="Arial" w:eastAsia="Arial" w:hAnsi="Arial" w:cs="Arial"/>
                <w:b/>
              </w:rPr>
              <w:t>Autoridades</w:t>
            </w:r>
          </w:p>
        </w:tc>
      </w:tr>
      <w:tr w:rsidR="008E196D" w14:paraId="1079CD68" w14:textId="77777777">
        <w:tc>
          <w:tcPr>
            <w:tcW w:w="3222" w:type="dxa"/>
            <w:shd w:val="clear" w:color="auto" w:fill="auto"/>
            <w:tcMar>
              <w:top w:w="100" w:type="dxa"/>
              <w:left w:w="100" w:type="dxa"/>
              <w:bottom w:w="100" w:type="dxa"/>
              <w:right w:w="100" w:type="dxa"/>
            </w:tcMar>
          </w:tcPr>
          <w:p w14:paraId="1079CD62" w14:textId="77777777" w:rsidR="008E196D" w:rsidRDefault="00734589">
            <w:pPr>
              <w:widowControl w:val="0"/>
              <w:pBdr>
                <w:top w:val="nil"/>
                <w:left w:val="nil"/>
                <w:bottom w:val="nil"/>
                <w:right w:val="nil"/>
                <w:between w:val="nil"/>
              </w:pBdr>
              <w:rPr>
                <w:rFonts w:ascii="Arial" w:eastAsia="Arial" w:hAnsi="Arial" w:cs="Arial"/>
              </w:rPr>
            </w:pPr>
            <w:r>
              <w:rPr>
                <w:rFonts w:ascii="Arial" w:eastAsia="Arial" w:hAnsi="Arial" w:cs="Arial"/>
              </w:rPr>
              <w:t xml:space="preserve">Comité de I+D+i </w:t>
            </w:r>
          </w:p>
        </w:tc>
        <w:tc>
          <w:tcPr>
            <w:tcW w:w="3480" w:type="dxa"/>
            <w:shd w:val="clear" w:color="auto" w:fill="auto"/>
            <w:tcMar>
              <w:top w:w="100" w:type="dxa"/>
              <w:left w:w="100" w:type="dxa"/>
              <w:bottom w:w="100" w:type="dxa"/>
              <w:right w:w="100" w:type="dxa"/>
            </w:tcMar>
          </w:tcPr>
          <w:p w14:paraId="1079CD63" w14:textId="77777777" w:rsidR="008E196D" w:rsidRDefault="00734589">
            <w:pPr>
              <w:widowControl w:val="0"/>
              <w:numPr>
                <w:ilvl w:val="0"/>
                <w:numId w:val="6"/>
              </w:numPr>
              <w:rPr>
                <w:rFonts w:ascii="Arial" w:eastAsia="Arial" w:hAnsi="Arial" w:cs="Arial"/>
              </w:rPr>
            </w:pPr>
            <w:r>
              <w:rPr>
                <w:rFonts w:ascii="Arial" w:eastAsia="Arial" w:hAnsi="Arial" w:cs="Arial"/>
              </w:rPr>
              <w:t xml:space="preserve">Definir el grupo evaluador variable. </w:t>
            </w:r>
          </w:p>
          <w:p w14:paraId="1079CD64" w14:textId="77777777" w:rsidR="008E196D" w:rsidRDefault="00734589">
            <w:pPr>
              <w:widowControl w:val="0"/>
              <w:numPr>
                <w:ilvl w:val="0"/>
                <w:numId w:val="6"/>
              </w:numPr>
              <w:pBdr>
                <w:top w:val="nil"/>
                <w:left w:val="nil"/>
                <w:bottom w:val="nil"/>
                <w:right w:val="nil"/>
                <w:between w:val="nil"/>
              </w:pBdr>
              <w:rPr>
                <w:rFonts w:ascii="Arial" w:eastAsia="Arial" w:hAnsi="Arial" w:cs="Arial"/>
              </w:rPr>
            </w:pPr>
            <w:r>
              <w:rPr>
                <w:rFonts w:ascii="Arial" w:eastAsia="Arial" w:hAnsi="Arial" w:cs="Arial"/>
              </w:rPr>
              <w:t xml:space="preserve">Participar en la evaluación de las ideas </w:t>
            </w:r>
          </w:p>
          <w:p w14:paraId="1079CD65" w14:textId="77777777" w:rsidR="008E196D" w:rsidRDefault="00734589">
            <w:pPr>
              <w:widowControl w:val="0"/>
              <w:numPr>
                <w:ilvl w:val="0"/>
                <w:numId w:val="6"/>
              </w:numPr>
              <w:pBdr>
                <w:top w:val="nil"/>
                <w:left w:val="nil"/>
                <w:bottom w:val="nil"/>
                <w:right w:val="nil"/>
                <w:between w:val="nil"/>
              </w:pBdr>
              <w:rPr>
                <w:rFonts w:ascii="Arial" w:eastAsia="Arial" w:hAnsi="Arial" w:cs="Arial"/>
              </w:rPr>
            </w:pPr>
            <w:r>
              <w:rPr>
                <w:rFonts w:ascii="Arial" w:eastAsia="Arial" w:hAnsi="Arial" w:cs="Arial"/>
              </w:rPr>
              <w:t xml:space="preserve">Proporcionar una retroalimentación o </w:t>
            </w:r>
            <w:proofErr w:type="spellStart"/>
            <w:r>
              <w:rPr>
                <w:rFonts w:ascii="Arial" w:eastAsia="Arial" w:hAnsi="Arial" w:cs="Arial"/>
              </w:rPr>
              <w:t>feedback</w:t>
            </w:r>
            <w:proofErr w:type="spellEnd"/>
            <w:r>
              <w:rPr>
                <w:rFonts w:ascii="Arial" w:eastAsia="Arial" w:hAnsi="Arial" w:cs="Arial"/>
              </w:rPr>
              <w:t xml:space="preserve"> a cada propuesta presentada.</w:t>
            </w:r>
          </w:p>
          <w:p w14:paraId="1079CD66" w14:textId="77777777" w:rsidR="008E196D" w:rsidRDefault="00734589">
            <w:pPr>
              <w:widowControl w:val="0"/>
              <w:numPr>
                <w:ilvl w:val="0"/>
                <w:numId w:val="6"/>
              </w:numPr>
              <w:pBdr>
                <w:top w:val="nil"/>
                <w:left w:val="nil"/>
                <w:bottom w:val="nil"/>
                <w:right w:val="nil"/>
                <w:between w:val="nil"/>
              </w:pBdr>
              <w:rPr>
                <w:rFonts w:ascii="Arial" w:eastAsia="Arial" w:hAnsi="Arial" w:cs="Arial"/>
              </w:rPr>
            </w:pPr>
            <w:r>
              <w:rPr>
                <w:rFonts w:ascii="Arial" w:eastAsia="Arial" w:hAnsi="Arial" w:cs="Arial"/>
              </w:rPr>
              <w:t>Revisar trimestralmente el banco de ideas.</w:t>
            </w:r>
          </w:p>
        </w:tc>
        <w:tc>
          <w:tcPr>
            <w:tcW w:w="2910" w:type="dxa"/>
            <w:shd w:val="clear" w:color="auto" w:fill="auto"/>
            <w:tcMar>
              <w:top w:w="100" w:type="dxa"/>
              <w:left w:w="100" w:type="dxa"/>
              <w:bottom w:w="100" w:type="dxa"/>
              <w:right w:w="100" w:type="dxa"/>
            </w:tcMar>
          </w:tcPr>
          <w:p w14:paraId="1079CD67" w14:textId="77777777" w:rsidR="008E196D" w:rsidRDefault="00734589">
            <w:pPr>
              <w:widowControl w:val="0"/>
              <w:numPr>
                <w:ilvl w:val="0"/>
                <w:numId w:val="10"/>
              </w:numPr>
              <w:pBdr>
                <w:top w:val="nil"/>
                <w:left w:val="nil"/>
                <w:bottom w:val="nil"/>
                <w:right w:val="nil"/>
                <w:between w:val="nil"/>
              </w:pBdr>
              <w:rPr>
                <w:rFonts w:ascii="Arial" w:eastAsia="Arial" w:hAnsi="Arial" w:cs="Arial"/>
              </w:rPr>
            </w:pPr>
            <w:r>
              <w:rPr>
                <w:rFonts w:ascii="Arial" w:eastAsia="Arial" w:hAnsi="Arial" w:cs="Arial"/>
              </w:rPr>
              <w:t>Aprobar las potenciales ideas.</w:t>
            </w:r>
          </w:p>
        </w:tc>
      </w:tr>
      <w:tr w:rsidR="008E196D" w14:paraId="1079CD6D" w14:textId="77777777">
        <w:tc>
          <w:tcPr>
            <w:tcW w:w="3222" w:type="dxa"/>
            <w:shd w:val="clear" w:color="auto" w:fill="auto"/>
            <w:tcMar>
              <w:top w:w="100" w:type="dxa"/>
              <w:left w:w="100" w:type="dxa"/>
              <w:bottom w:w="100" w:type="dxa"/>
              <w:right w:w="100" w:type="dxa"/>
            </w:tcMar>
          </w:tcPr>
          <w:p w14:paraId="1079CD69" w14:textId="77777777" w:rsidR="008E196D" w:rsidRDefault="00734589">
            <w:pPr>
              <w:widowControl w:val="0"/>
              <w:rPr>
                <w:rFonts w:ascii="Arial" w:eastAsia="Arial" w:hAnsi="Arial" w:cs="Arial"/>
              </w:rPr>
            </w:pPr>
            <w:r>
              <w:rPr>
                <w:rFonts w:ascii="Arial" w:eastAsia="Arial" w:hAnsi="Arial" w:cs="Arial"/>
              </w:rPr>
              <w:t>Director(a) de Innovación y Desarrollo Tecnológico</w:t>
            </w:r>
          </w:p>
        </w:tc>
        <w:tc>
          <w:tcPr>
            <w:tcW w:w="3480" w:type="dxa"/>
            <w:shd w:val="clear" w:color="auto" w:fill="auto"/>
            <w:tcMar>
              <w:top w:w="100" w:type="dxa"/>
              <w:left w:w="100" w:type="dxa"/>
              <w:bottom w:w="100" w:type="dxa"/>
              <w:right w:w="100" w:type="dxa"/>
            </w:tcMar>
          </w:tcPr>
          <w:p w14:paraId="1079CD6A" w14:textId="77777777" w:rsidR="008E196D" w:rsidRDefault="00734589">
            <w:pPr>
              <w:widowControl w:val="0"/>
              <w:numPr>
                <w:ilvl w:val="0"/>
                <w:numId w:val="23"/>
              </w:numPr>
              <w:rPr>
                <w:rFonts w:ascii="Arial" w:eastAsia="Arial" w:hAnsi="Arial" w:cs="Arial"/>
              </w:rPr>
            </w:pPr>
            <w:r>
              <w:rPr>
                <w:rFonts w:ascii="Arial" w:eastAsia="Arial" w:hAnsi="Arial" w:cs="Arial"/>
              </w:rPr>
              <w:t xml:space="preserve">Planificar y liderar las actividades para la </w:t>
            </w:r>
            <w:proofErr w:type="gramStart"/>
            <w:r>
              <w:rPr>
                <w:rFonts w:ascii="Arial" w:eastAsia="Arial" w:hAnsi="Arial" w:cs="Arial"/>
              </w:rPr>
              <w:t>identificación  y</w:t>
            </w:r>
            <w:proofErr w:type="gramEnd"/>
            <w:r>
              <w:rPr>
                <w:rFonts w:ascii="Arial" w:eastAsia="Arial" w:hAnsi="Arial" w:cs="Arial"/>
              </w:rPr>
              <w:t xml:space="preserve"> recolección de necesidades insatisfechas e ideas,  </w:t>
            </w:r>
          </w:p>
          <w:p w14:paraId="1079CD6B" w14:textId="77777777" w:rsidR="008E196D" w:rsidRDefault="00734589">
            <w:pPr>
              <w:widowControl w:val="0"/>
              <w:numPr>
                <w:ilvl w:val="0"/>
                <w:numId w:val="23"/>
              </w:numPr>
              <w:rPr>
                <w:rFonts w:ascii="Arial" w:eastAsia="Arial" w:hAnsi="Arial" w:cs="Arial"/>
              </w:rPr>
            </w:pPr>
            <w:r>
              <w:rPr>
                <w:rFonts w:ascii="Arial" w:eastAsia="Arial" w:hAnsi="Arial" w:cs="Arial"/>
              </w:rPr>
              <w:t>Asesorar a los grupos de interés del ecosistema FCV para la identificación y registro de las necesidades insatisfechas e ideas.</w:t>
            </w:r>
          </w:p>
        </w:tc>
        <w:tc>
          <w:tcPr>
            <w:tcW w:w="2910" w:type="dxa"/>
            <w:shd w:val="clear" w:color="auto" w:fill="auto"/>
            <w:tcMar>
              <w:top w:w="100" w:type="dxa"/>
              <w:left w:w="100" w:type="dxa"/>
              <w:bottom w:w="100" w:type="dxa"/>
              <w:right w:w="100" w:type="dxa"/>
            </w:tcMar>
          </w:tcPr>
          <w:p w14:paraId="1079CD6C" w14:textId="77777777" w:rsidR="008E196D" w:rsidRDefault="008E196D">
            <w:pPr>
              <w:widowControl w:val="0"/>
              <w:pBdr>
                <w:top w:val="nil"/>
                <w:left w:val="nil"/>
                <w:bottom w:val="nil"/>
                <w:right w:val="nil"/>
                <w:between w:val="nil"/>
              </w:pBdr>
              <w:rPr>
                <w:rFonts w:ascii="Arial" w:eastAsia="Arial" w:hAnsi="Arial" w:cs="Arial"/>
              </w:rPr>
            </w:pPr>
          </w:p>
        </w:tc>
      </w:tr>
      <w:tr w:rsidR="008E196D" w14:paraId="1079CD71" w14:textId="77777777">
        <w:tc>
          <w:tcPr>
            <w:tcW w:w="3222" w:type="dxa"/>
            <w:shd w:val="clear" w:color="auto" w:fill="auto"/>
            <w:tcMar>
              <w:top w:w="100" w:type="dxa"/>
              <w:left w:w="100" w:type="dxa"/>
              <w:bottom w:w="100" w:type="dxa"/>
              <w:right w:w="100" w:type="dxa"/>
            </w:tcMar>
          </w:tcPr>
          <w:p w14:paraId="1079CD6E" w14:textId="77777777" w:rsidR="008E196D" w:rsidRDefault="00734589">
            <w:pPr>
              <w:widowControl w:val="0"/>
              <w:rPr>
                <w:rFonts w:ascii="Arial" w:eastAsia="Arial" w:hAnsi="Arial" w:cs="Arial"/>
              </w:rPr>
            </w:pPr>
            <w:r>
              <w:rPr>
                <w:rFonts w:ascii="Arial" w:eastAsia="Arial" w:hAnsi="Arial" w:cs="Arial"/>
              </w:rPr>
              <w:t>Desarrollad</w:t>
            </w:r>
            <w:r>
              <w:rPr>
                <w:rFonts w:ascii="Arial" w:eastAsia="Arial" w:hAnsi="Arial" w:cs="Arial"/>
              </w:rPr>
              <w:t>or Senior</w:t>
            </w:r>
          </w:p>
        </w:tc>
        <w:tc>
          <w:tcPr>
            <w:tcW w:w="3480" w:type="dxa"/>
            <w:shd w:val="clear" w:color="auto" w:fill="auto"/>
            <w:tcMar>
              <w:top w:w="100" w:type="dxa"/>
              <w:left w:w="100" w:type="dxa"/>
              <w:bottom w:w="100" w:type="dxa"/>
              <w:right w:w="100" w:type="dxa"/>
            </w:tcMar>
          </w:tcPr>
          <w:p w14:paraId="1079CD6F" w14:textId="77777777" w:rsidR="008E196D" w:rsidRDefault="00734589">
            <w:pPr>
              <w:widowControl w:val="0"/>
              <w:numPr>
                <w:ilvl w:val="0"/>
                <w:numId w:val="23"/>
              </w:numPr>
              <w:rPr>
                <w:rFonts w:ascii="Arial" w:eastAsia="Arial" w:hAnsi="Arial" w:cs="Arial"/>
              </w:rPr>
            </w:pPr>
            <w:r>
              <w:rPr>
                <w:rFonts w:ascii="Arial" w:eastAsia="Arial" w:hAnsi="Arial" w:cs="Arial"/>
              </w:rPr>
              <w:t xml:space="preserve">Asesorar a los grupos de interés del ecosistema FCV </w:t>
            </w:r>
            <w:r>
              <w:rPr>
                <w:rFonts w:ascii="Arial" w:eastAsia="Arial" w:hAnsi="Arial" w:cs="Arial"/>
              </w:rPr>
              <w:lastRenderedPageBreak/>
              <w:t>para la identificación y registro de las necesidades insatisfechas e ideas.</w:t>
            </w:r>
          </w:p>
        </w:tc>
        <w:tc>
          <w:tcPr>
            <w:tcW w:w="2910" w:type="dxa"/>
            <w:shd w:val="clear" w:color="auto" w:fill="auto"/>
            <w:tcMar>
              <w:top w:w="100" w:type="dxa"/>
              <w:left w:w="100" w:type="dxa"/>
              <w:bottom w:w="100" w:type="dxa"/>
              <w:right w:w="100" w:type="dxa"/>
            </w:tcMar>
          </w:tcPr>
          <w:p w14:paraId="1079CD70" w14:textId="77777777" w:rsidR="008E196D" w:rsidRDefault="00734589">
            <w:pPr>
              <w:widowControl w:val="0"/>
              <w:pBdr>
                <w:top w:val="nil"/>
                <w:left w:val="nil"/>
                <w:bottom w:val="nil"/>
                <w:right w:val="nil"/>
                <w:between w:val="nil"/>
              </w:pBdr>
              <w:rPr>
                <w:rFonts w:ascii="Arial" w:eastAsia="Arial" w:hAnsi="Arial" w:cs="Arial"/>
              </w:rPr>
            </w:pPr>
            <w:r>
              <w:rPr>
                <w:rFonts w:ascii="Arial" w:eastAsia="Arial" w:hAnsi="Arial" w:cs="Arial"/>
              </w:rPr>
              <w:lastRenderedPageBreak/>
              <w:t>No aplica.</w:t>
            </w:r>
          </w:p>
        </w:tc>
      </w:tr>
      <w:tr w:rsidR="008E196D" w14:paraId="1079CD75" w14:textId="77777777">
        <w:trPr>
          <w:trHeight w:val="1329"/>
        </w:trPr>
        <w:tc>
          <w:tcPr>
            <w:tcW w:w="3222" w:type="dxa"/>
            <w:shd w:val="clear" w:color="auto" w:fill="auto"/>
            <w:tcMar>
              <w:top w:w="100" w:type="dxa"/>
              <w:left w:w="100" w:type="dxa"/>
              <w:bottom w:w="100" w:type="dxa"/>
              <w:right w:w="100" w:type="dxa"/>
            </w:tcMar>
          </w:tcPr>
          <w:p w14:paraId="1079CD72" w14:textId="77777777" w:rsidR="008E196D" w:rsidRDefault="00734589">
            <w:pPr>
              <w:widowControl w:val="0"/>
              <w:rPr>
                <w:rFonts w:ascii="Arial" w:eastAsia="Arial" w:hAnsi="Arial" w:cs="Arial"/>
              </w:rPr>
            </w:pPr>
            <w:r>
              <w:rPr>
                <w:rFonts w:ascii="Arial" w:eastAsia="Arial" w:hAnsi="Arial" w:cs="Arial"/>
              </w:rPr>
              <w:t>Desarrollador Junior</w:t>
            </w:r>
          </w:p>
        </w:tc>
        <w:tc>
          <w:tcPr>
            <w:tcW w:w="3480" w:type="dxa"/>
            <w:shd w:val="clear" w:color="auto" w:fill="auto"/>
            <w:tcMar>
              <w:top w:w="100" w:type="dxa"/>
              <w:left w:w="100" w:type="dxa"/>
              <w:bottom w:w="100" w:type="dxa"/>
              <w:right w:w="100" w:type="dxa"/>
            </w:tcMar>
          </w:tcPr>
          <w:p w14:paraId="1079CD73" w14:textId="77777777" w:rsidR="008E196D" w:rsidRDefault="00734589">
            <w:pPr>
              <w:widowControl w:val="0"/>
              <w:numPr>
                <w:ilvl w:val="0"/>
                <w:numId w:val="23"/>
              </w:numPr>
              <w:rPr>
                <w:rFonts w:ascii="Arial" w:eastAsia="Arial" w:hAnsi="Arial" w:cs="Arial"/>
              </w:rPr>
            </w:pPr>
            <w:r>
              <w:rPr>
                <w:rFonts w:ascii="Arial" w:eastAsia="Arial" w:hAnsi="Arial" w:cs="Arial"/>
              </w:rPr>
              <w:t>Asesorar a los grupos de interés del ecosistema FCV para la identificación y registro</w:t>
            </w:r>
            <w:r>
              <w:rPr>
                <w:rFonts w:ascii="Arial" w:eastAsia="Arial" w:hAnsi="Arial" w:cs="Arial"/>
              </w:rPr>
              <w:t xml:space="preserve"> de las necesidades insatisfechas e ideas.</w:t>
            </w:r>
          </w:p>
        </w:tc>
        <w:tc>
          <w:tcPr>
            <w:tcW w:w="2910" w:type="dxa"/>
            <w:shd w:val="clear" w:color="auto" w:fill="auto"/>
            <w:tcMar>
              <w:top w:w="100" w:type="dxa"/>
              <w:left w:w="100" w:type="dxa"/>
              <w:bottom w:w="100" w:type="dxa"/>
              <w:right w:w="100" w:type="dxa"/>
            </w:tcMar>
          </w:tcPr>
          <w:p w14:paraId="1079CD74" w14:textId="77777777" w:rsidR="008E196D" w:rsidRDefault="00734589">
            <w:pPr>
              <w:widowControl w:val="0"/>
              <w:pBdr>
                <w:top w:val="nil"/>
                <w:left w:val="nil"/>
                <w:bottom w:val="nil"/>
                <w:right w:val="nil"/>
                <w:between w:val="nil"/>
              </w:pBdr>
              <w:rPr>
                <w:rFonts w:ascii="Arial" w:eastAsia="Arial" w:hAnsi="Arial" w:cs="Arial"/>
              </w:rPr>
            </w:pPr>
            <w:r>
              <w:rPr>
                <w:rFonts w:ascii="Arial" w:eastAsia="Arial" w:hAnsi="Arial" w:cs="Arial"/>
              </w:rPr>
              <w:t>No aplica.</w:t>
            </w:r>
          </w:p>
        </w:tc>
      </w:tr>
      <w:tr w:rsidR="008E196D" w14:paraId="1079CD7B" w14:textId="77777777">
        <w:trPr>
          <w:trHeight w:val="1329"/>
        </w:trPr>
        <w:tc>
          <w:tcPr>
            <w:tcW w:w="3222" w:type="dxa"/>
            <w:shd w:val="clear" w:color="auto" w:fill="auto"/>
            <w:tcMar>
              <w:top w:w="100" w:type="dxa"/>
              <w:left w:w="100" w:type="dxa"/>
              <w:bottom w:w="100" w:type="dxa"/>
              <w:right w:w="100" w:type="dxa"/>
            </w:tcMar>
          </w:tcPr>
          <w:p w14:paraId="1079CD76" w14:textId="77777777" w:rsidR="008E196D" w:rsidRDefault="00734589">
            <w:pPr>
              <w:widowControl w:val="0"/>
              <w:rPr>
                <w:rFonts w:ascii="Arial" w:eastAsia="Arial" w:hAnsi="Arial" w:cs="Arial"/>
              </w:rPr>
            </w:pPr>
            <w:r>
              <w:rPr>
                <w:rFonts w:ascii="Arial" w:eastAsia="Arial" w:hAnsi="Arial" w:cs="Arial"/>
              </w:rPr>
              <w:t>Pasante Ingeniería Industrial</w:t>
            </w:r>
          </w:p>
        </w:tc>
        <w:tc>
          <w:tcPr>
            <w:tcW w:w="3480" w:type="dxa"/>
            <w:shd w:val="clear" w:color="auto" w:fill="auto"/>
            <w:tcMar>
              <w:top w:w="100" w:type="dxa"/>
              <w:left w:w="100" w:type="dxa"/>
              <w:bottom w:w="100" w:type="dxa"/>
              <w:right w:w="100" w:type="dxa"/>
            </w:tcMar>
          </w:tcPr>
          <w:p w14:paraId="1079CD77" w14:textId="77777777" w:rsidR="008E196D" w:rsidRDefault="00734589">
            <w:pPr>
              <w:widowControl w:val="0"/>
              <w:numPr>
                <w:ilvl w:val="0"/>
                <w:numId w:val="4"/>
              </w:numPr>
              <w:rPr>
                <w:rFonts w:ascii="Arial" w:eastAsia="Arial" w:hAnsi="Arial" w:cs="Arial"/>
              </w:rPr>
            </w:pPr>
            <w:r>
              <w:rPr>
                <w:rFonts w:ascii="Arial" w:eastAsia="Arial" w:hAnsi="Arial" w:cs="Arial"/>
              </w:rPr>
              <w:t>Asesorar a los grupos de interés del ecosistema FCV para la identificación y registro de las necesidades insatisfechas e ideas.</w:t>
            </w:r>
          </w:p>
          <w:p w14:paraId="1079CD78" w14:textId="77777777" w:rsidR="008E196D" w:rsidRDefault="00734589">
            <w:pPr>
              <w:widowControl w:val="0"/>
              <w:numPr>
                <w:ilvl w:val="0"/>
                <w:numId w:val="4"/>
              </w:numPr>
              <w:rPr>
                <w:rFonts w:ascii="Arial" w:eastAsia="Arial" w:hAnsi="Arial" w:cs="Arial"/>
              </w:rPr>
            </w:pPr>
            <w:r>
              <w:rPr>
                <w:rFonts w:ascii="Arial" w:eastAsia="Arial" w:hAnsi="Arial" w:cs="Arial"/>
              </w:rPr>
              <w:t>Registrar las necesidades insatisfechas propuestas para el área.</w:t>
            </w:r>
          </w:p>
          <w:p w14:paraId="1079CD79" w14:textId="77777777" w:rsidR="008E196D" w:rsidRDefault="00734589">
            <w:pPr>
              <w:widowControl w:val="0"/>
              <w:numPr>
                <w:ilvl w:val="0"/>
                <w:numId w:val="4"/>
              </w:numPr>
              <w:rPr>
                <w:rFonts w:ascii="Arial" w:eastAsia="Arial" w:hAnsi="Arial" w:cs="Arial"/>
              </w:rPr>
            </w:pPr>
            <w:r>
              <w:rPr>
                <w:rFonts w:ascii="Arial" w:eastAsia="Arial" w:hAnsi="Arial" w:cs="Arial"/>
              </w:rPr>
              <w:t>Revisar el correcto diligenciamiento de los registros asociados</w:t>
            </w:r>
            <w:r>
              <w:rPr>
                <w:rFonts w:ascii="Arial" w:eastAsia="Arial" w:hAnsi="Arial" w:cs="Arial"/>
              </w:rPr>
              <w:t>.</w:t>
            </w:r>
          </w:p>
        </w:tc>
        <w:tc>
          <w:tcPr>
            <w:tcW w:w="2910" w:type="dxa"/>
            <w:shd w:val="clear" w:color="auto" w:fill="auto"/>
            <w:tcMar>
              <w:top w:w="100" w:type="dxa"/>
              <w:left w:w="100" w:type="dxa"/>
              <w:bottom w:w="100" w:type="dxa"/>
              <w:right w:w="100" w:type="dxa"/>
            </w:tcMar>
          </w:tcPr>
          <w:p w14:paraId="1079CD7A" w14:textId="77777777" w:rsidR="008E196D" w:rsidRDefault="00734589">
            <w:pPr>
              <w:widowControl w:val="0"/>
              <w:pBdr>
                <w:top w:val="nil"/>
                <w:left w:val="nil"/>
                <w:bottom w:val="nil"/>
                <w:right w:val="nil"/>
                <w:between w:val="nil"/>
              </w:pBdr>
              <w:rPr>
                <w:rFonts w:ascii="Arial" w:eastAsia="Arial" w:hAnsi="Arial" w:cs="Arial"/>
              </w:rPr>
            </w:pPr>
            <w:r>
              <w:rPr>
                <w:rFonts w:ascii="Arial" w:eastAsia="Arial" w:hAnsi="Arial" w:cs="Arial"/>
              </w:rPr>
              <w:t>No aplica.</w:t>
            </w:r>
          </w:p>
        </w:tc>
      </w:tr>
      <w:tr w:rsidR="008E196D" w14:paraId="1079CD82" w14:textId="77777777">
        <w:tc>
          <w:tcPr>
            <w:tcW w:w="3222" w:type="dxa"/>
            <w:shd w:val="clear" w:color="auto" w:fill="auto"/>
            <w:tcMar>
              <w:top w:w="100" w:type="dxa"/>
              <w:left w:w="100" w:type="dxa"/>
              <w:bottom w:w="100" w:type="dxa"/>
              <w:right w:w="100" w:type="dxa"/>
            </w:tcMar>
          </w:tcPr>
          <w:p w14:paraId="1079CD7C" w14:textId="77777777" w:rsidR="008E196D" w:rsidRDefault="00734589">
            <w:pPr>
              <w:widowControl w:val="0"/>
              <w:pBdr>
                <w:top w:val="nil"/>
                <w:left w:val="nil"/>
                <w:bottom w:val="nil"/>
                <w:right w:val="nil"/>
                <w:between w:val="nil"/>
              </w:pBdr>
              <w:rPr>
                <w:rFonts w:ascii="Arial" w:eastAsia="Arial" w:hAnsi="Arial" w:cs="Arial"/>
              </w:rPr>
            </w:pPr>
            <w:r>
              <w:rPr>
                <w:rFonts w:ascii="Arial" w:eastAsia="Arial" w:hAnsi="Arial" w:cs="Arial"/>
              </w:rPr>
              <w:t>Grupos de interés del ecosistema FCV</w:t>
            </w:r>
          </w:p>
          <w:p w14:paraId="1079CD7D" w14:textId="77777777" w:rsidR="008E196D" w:rsidRDefault="008E196D">
            <w:pPr>
              <w:widowControl w:val="0"/>
              <w:rPr>
                <w:rFonts w:ascii="Arial" w:eastAsia="Arial" w:hAnsi="Arial" w:cs="Arial"/>
              </w:rPr>
            </w:pPr>
          </w:p>
        </w:tc>
        <w:tc>
          <w:tcPr>
            <w:tcW w:w="3480" w:type="dxa"/>
            <w:shd w:val="clear" w:color="auto" w:fill="auto"/>
            <w:tcMar>
              <w:top w:w="100" w:type="dxa"/>
              <w:left w:w="100" w:type="dxa"/>
              <w:bottom w:w="100" w:type="dxa"/>
              <w:right w:w="100" w:type="dxa"/>
            </w:tcMar>
          </w:tcPr>
          <w:p w14:paraId="1079CD7E" w14:textId="77777777" w:rsidR="008E196D" w:rsidRDefault="00734589">
            <w:pPr>
              <w:widowControl w:val="0"/>
              <w:numPr>
                <w:ilvl w:val="0"/>
                <w:numId w:val="5"/>
              </w:numPr>
              <w:rPr>
                <w:rFonts w:ascii="Arial" w:eastAsia="Arial" w:hAnsi="Arial" w:cs="Arial"/>
              </w:rPr>
            </w:pPr>
            <w:r>
              <w:rPr>
                <w:rFonts w:ascii="Arial" w:eastAsia="Arial" w:hAnsi="Arial" w:cs="Arial"/>
              </w:rPr>
              <w:t>Identificar y priorizar las necesidades insatisfechas de su área.</w:t>
            </w:r>
          </w:p>
          <w:p w14:paraId="1079CD7F" w14:textId="77777777" w:rsidR="008E196D" w:rsidRDefault="00734589">
            <w:pPr>
              <w:widowControl w:val="0"/>
              <w:numPr>
                <w:ilvl w:val="0"/>
                <w:numId w:val="5"/>
              </w:numPr>
              <w:rPr>
                <w:rFonts w:ascii="Arial" w:eastAsia="Arial" w:hAnsi="Arial" w:cs="Arial"/>
              </w:rPr>
            </w:pPr>
            <w:r>
              <w:rPr>
                <w:rFonts w:ascii="Arial" w:eastAsia="Arial" w:hAnsi="Arial" w:cs="Arial"/>
              </w:rPr>
              <w:t xml:space="preserve">Presentar las necesidades insatisfechas priorizadas a la Dirección de innovación y desarrollo tecnológico. </w:t>
            </w:r>
          </w:p>
          <w:p w14:paraId="1079CD80" w14:textId="77777777" w:rsidR="008E196D" w:rsidRDefault="00734589">
            <w:pPr>
              <w:widowControl w:val="0"/>
              <w:numPr>
                <w:ilvl w:val="0"/>
                <w:numId w:val="5"/>
              </w:numPr>
              <w:rPr>
                <w:rFonts w:ascii="Arial" w:eastAsia="Arial" w:hAnsi="Arial" w:cs="Arial"/>
              </w:rPr>
            </w:pPr>
            <w:r>
              <w:rPr>
                <w:rFonts w:ascii="Arial" w:eastAsia="Arial" w:hAnsi="Arial" w:cs="Arial"/>
              </w:rPr>
              <w:t>Identificar y presentar ideas para solucionar los retos propuestos.</w:t>
            </w:r>
          </w:p>
        </w:tc>
        <w:tc>
          <w:tcPr>
            <w:tcW w:w="2910" w:type="dxa"/>
            <w:shd w:val="clear" w:color="auto" w:fill="auto"/>
            <w:tcMar>
              <w:top w:w="100" w:type="dxa"/>
              <w:left w:w="100" w:type="dxa"/>
              <w:bottom w:w="100" w:type="dxa"/>
              <w:right w:w="100" w:type="dxa"/>
            </w:tcMar>
          </w:tcPr>
          <w:p w14:paraId="1079CD81" w14:textId="77777777" w:rsidR="008E196D" w:rsidRDefault="00734589">
            <w:pPr>
              <w:widowControl w:val="0"/>
              <w:pBdr>
                <w:top w:val="nil"/>
                <w:left w:val="nil"/>
                <w:bottom w:val="nil"/>
                <w:right w:val="nil"/>
                <w:between w:val="nil"/>
              </w:pBdr>
              <w:rPr>
                <w:rFonts w:ascii="Arial" w:eastAsia="Arial" w:hAnsi="Arial" w:cs="Arial"/>
              </w:rPr>
            </w:pPr>
            <w:r>
              <w:rPr>
                <w:rFonts w:ascii="Arial" w:eastAsia="Arial" w:hAnsi="Arial" w:cs="Arial"/>
              </w:rPr>
              <w:t>No aplica.</w:t>
            </w:r>
          </w:p>
        </w:tc>
      </w:tr>
    </w:tbl>
    <w:p w14:paraId="1079CD83"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rPr>
      </w:pPr>
    </w:p>
    <w:p w14:paraId="1079CD84"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rPr>
      </w:pPr>
    </w:p>
    <w:p w14:paraId="1079CD85"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rPr>
      </w:pPr>
    </w:p>
    <w:p w14:paraId="1079CD86" w14:textId="77777777" w:rsidR="008E196D" w:rsidRDefault="00734589">
      <w:pPr>
        <w:numPr>
          <w:ilvl w:val="0"/>
          <w:numId w:val="9"/>
        </w:numPr>
        <w:pBdr>
          <w:top w:val="nil"/>
          <w:left w:val="nil"/>
          <w:bottom w:val="nil"/>
          <w:right w:val="nil"/>
          <w:between w:val="nil"/>
        </w:pBdr>
        <w:tabs>
          <w:tab w:val="center" w:pos="4252"/>
          <w:tab w:val="right" w:pos="8504"/>
          <w:tab w:val="left" w:pos="360"/>
        </w:tabs>
        <w:rPr>
          <w:rFonts w:ascii="Arial" w:eastAsia="Arial" w:hAnsi="Arial" w:cs="Arial"/>
          <w:b/>
          <w:szCs w:val="20"/>
        </w:rPr>
      </w:pPr>
      <w:r>
        <w:rPr>
          <w:rFonts w:ascii="Arial" w:eastAsia="Arial" w:hAnsi="Arial" w:cs="Arial"/>
          <w:b/>
          <w:szCs w:val="20"/>
        </w:rPr>
        <w:t>DEFINICIONES</w:t>
      </w:r>
    </w:p>
    <w:p w14:paraId="1079CD87" w14:textId="77777777" w:rsidR="008E196D" w:rsidRDefault="008E196D">
      <w:pPr>
        <w:ind w:left="360" w:firstLine="348"/>
        <w:jc w:val="both"/>
        <w:rPr>
          <w:rFonts w:ascii="Arial" w:eastAsia="Arial" w:hAnsi="Arial" w:cs="Arial"/>
        </w:rPr>
      </w:pPr>
    </w:p>
    <w:p w14:paraId="1079CD88" w14:textId="77777777" w:rsidR="008E196D" w:rsidRDefault="00734589">
      <w:pPr>
        <w:numPr>
          <w:ilvl w:val="0"/>
          <w:numId w:val="21"/>
        </w:numPr>
        <w:spacing w:after="200"/>
        <w:jc w:val="both"/>
      </w:pPr>
      <w:r>
        <w:rPr>
          <w:rFonts w:ascii="Arial" w:eastAsia="Arial" w:hAnsi="Arial" w:cs="Arial"/>
          <w:b/>
        </w:rPr>
        <w:t xml:space="preserve">Banco de ideas: </w:t>
      </w:r>
      <w:r>
        <w:rPr>
          <w:rFonts w:ascii="Arial" w:eastAsia="Arial" w:hAnsi="Arial" w:cs="Arial"/>
        </w:rPr>
        <w:t>Es un repositorio de ideas aprobadas debido a su potencial beneficio para la empresa, el cual permite su registro y trazabilidad.</w:t>
      </w:r>
    </w:p>
    <w:p w14:paraId="1079CD89" w14:textId="77777777" w:rsidR="008E196D" w:rsidRDefault="00734589">
      <w:pPr>
        <w:numPr>
          <w:ilvl w:val="0"/>
          <w:numId w:val="21"/>
        </w:numPr>
        <w:spacing w:after="200"/>
        <w:jc w:val="both"/>
      </w:pPr>
      <w:r>
        <w:rPr>
          <w:rFonts w:ascii="Arial" w:eastAsia="Arial" w:hAnsi="Arial" w:cs="Arial"/>
          <w:b/>
        </w:rPr>
        <w:t xml:space="preserve">Banco de problemas: </w:t>
      </w:r>
      <w:r>
        <w:rPr>
          <w:rFonts w:ascii="Arial" w:eastAsia="Arial" w:hAnsi="Arial" w:cs="Arial"/>
        </w:rPr>
        <w:t xml:space="preserve">Es un repositorio de problemas, necesidades insatisfechas </w:t>
      </w:r>
      <w:proofErr w:type="spellStart"/>
      <w:r>
        <w:rPr>
          <w:rFonts w:ascii="Arial" w:eastAsia="Arial" w:hAnsi="Arial" w:cs="Arial"/>
        </w:rPr>
        <w:t>o</w:t>
      </w:r>
      <w:proofErr w:type="spellEnd"/>
      <w:r>
        <w:rPr>
          <w:rFonts w:ascii="Arial" w:eastAsia="Arial" w:hAnsi="Arial" w:cs="Arial"/>
        </w:rPr>
        <w:t xml:space="preserve"> oportunidades de mejora que permite su registr</w:t>
      </w:r>
      <w:r>
        <w:rPr>
          <w:rFonts w:ascii="Arial" w:eastAsia="Arial" w:hAnsi="Arial" w:cs="Arial"/>
        </w:rPr>
        <w:t>o y trazabilidad.</w:t>
      </w:r>
    </w:p>
    <w:p w14:paraId="1079CD8A" w14:textId="77777777" w:rsidR="008E196D" w:rsidRDefault="00734589">
      <w:pPr>
        <w:numPr>
          <w:ilvl w:val="0"/>
          <w:numId w:val="21"/>
        </w:numPr>
        <w:spacing w:after="200"/>
        <w:jc w:val="both"/>
        <w:rPr>
          <w:rFonts w:ascii="Arial" w:eastAsia="Arial" w:hAnsi="Arial" w:cs="Arial"/>
        </w:rPr>
      </w:pPr>
      <w:r>
        <w:rPr>
          <w:rFonts w:ascii="Arial" w:eastAsia="Arial" w:hAnsi="Arial" w:cs="Arial"/>
          <w:b/>
        </w:rPr>
        <w:t>Calidad:</w:t>
      </w:r>
      <w:r>
        <w:rPr>
          <w:rFonts w:ascii="Arial" w:eastAsia="Arial" w:hAnsi="Arial" w:cs="Arial"/>
        </w:rPr>
        <w:t xml:space="preserve"> Medida en que la solución propuesta sea clara y coherente.</w:t>
      </w:r>
    </w:p>
    <w:p w14:paraId="1079CD8B" w14:textId="77777777" w:rsidR="008E196D" w:rsidRDefault="00734589">
      <w:pPr>
        <w:numPr>
          <w:ilvl w:val="0"/>
          <w:numId w:val="21"/>
        </w:numPr>
        <w:spacing w:after="200"/>
        <w:jc w:val="both"/>
      </w:pPr>
      <w:r>
        <w:rPr>
          <w:rFonts w:ascii="Arial" w:eastAsia="Arial" w:hAnsi="Arial" w:cs="Arial"/>
          <w:b/>
        </w:rPr>
        <w:t>Colaboradores:</w:t>
      </w:r>
      <w:r>
        <w:rPr>
          <w:rFonts w:ascii="Arial" w:eastAsia="Arial" w:hAnsi="Arial" w:cs="Arial"/>
        </w:rPr>
        <w:t xml:space="preserve"> Trabajadores directos o indirectos de una determinada entidad.</w:t>
      </w:r>
    </w:p>
    <w:p w14:paraId="1079CD8C" w14:textId="77777777" w:rsidR="008E196D" w:rsidRDefault="00734589">
      <w:pPr>
        <w:numPr>
          <w:ilvl w:val="0"/>
          <w:numId w:val="21"/>
        </w:numPr>
        <w:spacing w:after="200"/>
        <w:jc w:val="both"/>
        <w:rPr>
          <w:rFonts w:ascii="Arial" w:eastAsia="Arial" w:hAnsi="Arial" w:cs="Arial"/>
        </w:rPr>
      </w:pPr>
      <w:r>
        <w:rPr>
          <w:rFonts w:ascii="Arial" w:eastAsia="Arial" w:hAnsi="Arial" w:cs="Arial"/>
          <w:b/>
        </w:rPr>
        <w:t>Consumidor o cliente:</w:t>
      </w:r>
      <w:r>
        <w:rPr>
          <w:rFonts w:ascii="Arial" w:eastAsia="Arial" w:hAnsi="Arial" w:cs="Arial"/>
        </w:rPr>
        <w:t xml:space="preserve"> Empresa o persona que compra un producto o servicio.</w:t>
      </w:r>
    </w:p>
    <w:p w14:paraId="1079CD8D" w14:textId="77777777" w:rsidR="008E196D" w:rsidRDefault="00734589">
      <w:pPr>
        <w:numPr>
          <w:ilvl w:val="0"/>
          <w:numId w:val="21"/>
        </w:numPr>
        <w:spacing w:after="200"/>
        <w:jc w:val="both"/>
        <w:rPr>
          <w:rFonts w:ascii="Arial" w:eastAsia="Arial" w:hAnsi="Arial" w:cs="Arial"/>
        </w:rPr>
      </w:pPr>
      <w:r>
        <w:rPr>
          <w:rFonts w:ascii="Arial" w:eastAsia="Arial" w:hAnsi="Arial" w:cs="Arial"/>
          <w:b/>
        </w:rPr>
        <w:lastRenderedPageBreak/>
        <w:t>Convocatorias:</w:t>
      </w:r>
      <w:r>
        <w:rPr>
          <w:rFonts w:ascii="Arial" w:eastAsia="Arial" w:hAnsi="Arial" w:cs="Arial"/>
        </w:rPr>
        <w:t xml:space="preserve"> es un mecanismo en el que se invita a las personas para concursar en un asunto específico. Existen convocatorias públicas o privadas.</w:t>
      </w:r>
    </w:p>
    <w:p w14:paraId="1079CD8E" w14:textId="77777777" w:rsidR="008E196D" w:rsidRDefault="00734589">
      <w:pPr>
        <w:numPr>
          <w:ilvl w:val="0"/>
          <w:numId w:val="21"/>
        </w:numPr>
        <w:spacing w:after="200"/>
        <w:jc w:val="both"/>
        <w:rPr>
          <w:rFonts w:ascii="Arial" w:eastAsia="Arial" w:hAnsi="Arial" w:cs="Arial"/>
        </w:rPr>
      </w:pPr>
      <w:r>
        <w:rPr>
          <w:rFonts w:ascii="Arial" w:eastAsia="Arial" w:hAnsi="Arial" w:cs="Arial"/>
          <w:b/>
        </w:rPr>
        <w:t>Ecosistema de la FCV:</w:t>
      </w:r>
      <w:r>
        <w:rPr>
          <w:rFonts w:ascii="Arial" w:eastAsia="Arial" w:hAnsi="Arial" w:cs="Arial"/>
        </w:rPr>
        <w:t xml:space="preserve"> Está conformado por: el Hospital Internacional de Colombia HIC, Instituto cardiovascular de la FCV-</w:t>
      </w:r>
      <w:r>
        <w:rPr>
          <w:rFonts w:ascii="Arial" w:eastAsia="Arial" w:hAnsi="Arial" w:cs="Arial"/>
        </w:rPr>
        <w:t xml:space="preserve">ICV, Fundación Montañas Azules, Fundación Universitaria de la FCV, grupos de investigación FCV, Puntos Vital FCV, </w:t>
      </w:r>
      <w:proofErr w:type="spellStart"/>
      <w:r>
        <w:rPr>
          <w:rFonts w:ascii="Arial" w:eastAsia="Arial" w:hAnsi="Arial" w:cs="Arial"/>
        </w:rPr>
        <w:t>Quality</w:t>
      </w:r>
      <w:proofErr w:type="spellEnd"/>
      <w:r>
        <w:rPr>
          <w:rFonts w:ascii="Arial" w:eastAsia="Arial" w:hAnsi="Arial" w:cs="Arial"/>
        </w:rPr>
        <w:t xml:space="preserve"> Medical y el Transporte Aéreo Medicalizado TAM. </w:t>
      </w:r>
    </w:p>
    <w:p w14:paraId="1079CD8F" w14:textId="77777777" w:rsidR="008E196D" w:rsidRDefault="00734589">
      <w:pPr>
        <w:numPr>
          <w:ilvl w:val="0"/>
          <w:numId w:val="21"/>
        </w:numPr>
        <w:spacing w:after="200"/>
        <w:jc w:val="both"/>
        <w:rPr>
          <w:rFonts w:ascii="Arial" w:eastAsia="Arial" w:hAnsi="Arial" w:cs="Arial"/>
        </w:rPr>
      </w:pPr>
      <w:r>
        <w:rPr>
          <w:rFonts w:ascii="Arial" w:eastAsia="Arial" w:hAnsi="Arial" w:cs="Arial"/>
          <w:b/>
        </w:rPr>
        <w:t>Equipo evaluador:</w:t>
      </w:r>
      <w:r>
        <w:rPr>
          <w:rFonts w:ascii="Arial" w:eastAsia="Arial" w:hAnsi="Arial" w:cs="Arial"/>
        </w:rPr>
        <w:t xml:space="preserve"> Son quienes filtran y evalúan las ideas de I+D+i. Está conformado p</w:t>
      </w:r>
      <w:r>
        <w:rPr>
          <w:rFonts w:ascii="Arial" w:eastAsia="Arial" w:hAnsi="Arial" w:cs="Arial"/>
        </w:rPr>
        <w:t>or el comité de I+D+i y un grupo variable conformado por el mismo comité.</w:t>
      </w:r>
    </w:p>
    <w:p w14:paraId="1079CD90" w14:textId="77777777" w:rsidR="008E196D" w:rsidRDefault="00734589">
      <w:pPr>
        <w:numPr>
          <w:ilvl w:val="0"/>
          <w:numId w:val="21"/>
        </w:numPr>
        <w:spacing w:after="200"/>
        <w:jc w:val="both"/>
        <w:rPr>
          <w:rFonts w:ascii="Arial" w:eastAsia="Arial" w:hAnsi="Arial" w:cs="Arial"/>
        </w:rPr>
      </w:pPr>
      <w:proofErr w:type="spellStart"/>
      <w:r>
        <w:rPr>
          <w:rFonts w:ascii="Arial" w:eastAsia="Arial" w:hAnsi="Arial" w:cs="Arial"/>
          <w:b/>
        </w:rPr>
        <w:t>Feedback</w:t>
      </w:r>
      <w:proofErr w:type="spellEnd"/>
      <w:r>
        <w:rPr>
          <w:rFonts w:ascii="Arial" w:eastAsia="Arial" w:hAnsi="Arial" w:cs="Arial"/>
          <w:b/>
        </w:rPr>
        <w:t>:</w:t>
      </w:r>
      <w:r>
        <w:rPr>
          <w:rFonts w:ascii="Arial" w:eastAsia="Arial" w:hAnsi="Arial" w:cs="Arial"/>
        </w:rPr>
        <w:t xml:space="preserve"> Respuesta u opinión que da un interlocutor como retorno sobre un asunto determinado, también llamado retroalimentación.</w:t>
      </w:r>
    </w:p>
    <w:p w14:paraId="1079CD91" w14:textId="77777777" w:rsidR="008E196D" w:rsidRDefault="00734589">
      <w:pPr>
        <w:numPr>
          <w:ilvl w:val="0"/>
          <w:numId w:val="21"/>
        </w:numPr>
        <w:spacing w:after="200"/>
        <w:jc w:val="both"/>
        <w:rPr>
          <w:rFonts w:ascii="Arial" w:eastAsia="Arial" w:hAnsi="Arial" w:cs="Arial"/>
        </w:rPr>
      </w:pPr>
      <w:r>
        <w:rPr>
          <w:rFonts w:ascii="Arial" w:eastAsia="Arial" w:hAnsi="Arial" w:cs="Arial"/>
          <w:b/>
        </w:rPr>
        <w:t>Grado de innovación:</w:t>
      </w:r>
      <w:r>
        <w:rPr>
          <w:rFonts w:ascii="Arial" w:eastAsia="Arial" w:hAnsi="Arial" w:cs="Arial"/>
        </w:rPr>
        <w:t xml:space="preserve"> Medida en que la solución es nueva o representa una mejora significativa con respecto a la solución existente tanto en el ecosistema FCV como en el mercado.</w:t>
      </w:r>
    </w:p>
    <w:p w14:paraId="1079CD92" w14:textId="77777777" w:rsidR="008E196D" w:rsidRDefault="00734589">
      <w:pPr>
        <w:numPr>
          <w:ilvl w:val="0"/>
          <w:numId w:val="21"/>
        </w:numPr>
        <w:spacing w:after="200"/>
        <w:jc w:val="both"/>
        <w:rPr>
          <w:rFonts w:ascii="Arial" w:eastAsia="Arial" w:hAnsi="Arial" w:cs="Arial"/>
        </w:rPr>
      </w:pPr>
      <w:r>
        <w:rPr>
          <w:rFonts w:ascii="Arial" w:eastAsia="Arial" w:hAnsi="Arial" w:cs="Arial"/>
          <w:b/>
        </w:rPr>
        <w:t>Grupo evaluador variable</w:t>
      </w:r>
      <w:r>
        <w:rPr>
          <w:rFonts w:ascii="Arial" w:eastAsia="Arial" w:hAnsi="Arial" w:cs="Arial"/>
        </w:rPr>
        <w:t>: Personas elegidas por el comité de I+D+i por sus conocimientos y experie</w:t>
      </w:r>
      <w:r>
        <w:rPr>
          <w:rFonts w:ascii="Arial" w:eastAsia="Arial" w:hAnsi="Arial" w:cs="Arial"/>
        </w:rPr>
        <w:t>ncia en un tema específico. Debe estar conformado por la persona responsable del registro de la necesidad, en caso contrario, una persona del área que no haya presentado ninguna solución.</w:t>
      </w:r>
    </w:p>
    <w:p w14:paraId="1079CD93" w14:textId="77777777" w:rsidR="008E196D" w:rsidRDefault="00734589">
      <w:pPr>
        <w:numPr>
          <w:ilvl w:val="0"/>
          <w:numId w:val="21"/>
        </w:numPr>
        <w:spacing w:after="200"/>
        <w:jc w:val="both"/>
        <w:rPr>
          <w:rFonts w:ascii="Arial" w:eastAsia="Arial" w:hAnsi="Arial" w:cs="Arial"/>
        </w:rPr>
      </w:pPr>
      <w:r>
        <w:rPr>
          <w:rFonts w:ascii="Arial" w:eastAsia="Arial" w:hAnsi="Arial" w:cs="Arial"/>
          <w:b/>
        </w:rPr>
        <w:t>Idea:</w:t>
      </w:r>
      <w:r>
        <w:rPr>
          <w:rFonts w:ascii="Arial" w:eastAsia="Arial" w:hAnsi="Arial" w:cs="Arial"/>
        </w:rPr>
        <w:t xml:space="preserve"> Representación mental de algo, material o inmaterial, que intr</w:t>
      </w:r>
      <w:r>
        <w:rPr>
          <w:rFonts w:ascii="Arial" w:eastAsia="Arial" w:hAnsi="Arial" w:cs="Arial"/>
        </w:rPr>
        <w:t xml:space="preserve">oduce novedad. </w:t>
      </w:r>
    </w:p>
    <w:p w14:paraId="1079CD94" w14:textId="77777777" w:rsidR="008E196D" w:rsidRDefault="00734589">
      <w:pPr>
        <w:numPr>
          <w:ilvl w:val="0"/>
          <w:numId w:val="21"/>
        </w:numPr>
        <w:spacing w:after="200"/>
        <w:jc w:val="both"/>
        <w:rPr>
          <w:rFonts w:ascii="Arial" w:eastAsia="Arial" w:hAnsi="Arial" w:cs="Arial"/>
        </w:rPr>
      </w:pPr>
      <w:r>
        <w:rPr>
          <w:rFonts w:ascii="Arial" w:eastAsia="Arial" w:hAnsi="Arial" w:cs="Arial"/>
          <w:b/>
        </w:rPr>
        <w:t>Idea aprobada:</w:t>
      </w:r>
      <w:r>
        <w:rPr>
          <w:rFonts w:ascii="Arial" w:eastAsia="Arial" w:hAnsi="Arial" w:cs="Arial"/>
        </w:rPr>
        <w:t xml:space="preserve"> Es una idea que obtuvo una calificación mínima en el proceso de evaluación.</w:t>
      </w:r>
    </w:p>
    <w:p w14:paraId="1079CD95" w14:textId="77777777" w:rsidR="008E196D" w:rsidRDefault="00734589">
      <w:pPr>
        <w:numPr>
          <w:ilvl w:val="0"/>
          <w:numId w:val="21"/>
        </w:numPr>
        <w:spacing w:after="200"/>
        <w:jc w:val="both"/>
        <w:rPr>
          <w:rFonts w:ascii="Arial" w:eastAsia="Arial" w:hAnsi="Arial" w:cs="Arial"/>
        </w:rPr>
      </w:pPr>
      <w:r>
        <w:rPr>
          <w:rFonts w:ascii="Arial" w:eastAsia="Arial" w:hAnsi="Arial" w:cs="Arial"/>
          <w:b/>
        </w:rPr>
        <w:t>Idea aprobada con cambios:</w:t>
      </w:r>
      <w:r>
        <w:rPr>
          <w:rFonts w:ascii="Arial" w:eastAsia="Arial" w:hAnsi="Arial" w:cs="Arial"/>
        </w:rPr>
        <w:t xml:space="preserve"> Es una idea que obtuvo una calificación mínima de, sin embargo, a juicio de los evaluadores debe presentar los cambios exi</w:t>
      </w:r>
      <w:r>
        <w:rPr>
          <w:rFonts w:ascii="Arial" w:eastAsia="Arial" w:hAnsi="Arial" w:cs="Arial"/>
        </w:rPr>
        <w:t xml:space="preserve">gidos. </w:t>
      </w:r>
    </w:p>
    <w:p w14:paraId="1079CD96" w14:textId="77777777" w:rsidR="008E196D" w:rsidRDefault="00734589">
      <w:pPr>
        <w:numPr>
          <w:ilvl w:val="0"/>
          <w:numId w:val="21"/>
        </w:numPr>
        <w:spacing w:after="200"/>
        <w:jc w:val="both"/>
        <w:rPr>
          <w:rFonts w:ascii="Arial" w:eastAsia="Arial" w:hAnsi="Arial" w:cs="Arial"/>
        </w:rPr>
      </w:pPr>
      <w:r>
        <w:rPr>
          <w:rFonts w:ascii="Arial" w:eastAsia="Arial" w:hAnsi="Arial" w:cs="Arial"/>
          <w:b/>
        </w:rPr>
        <w:t>Idea potencial:</w:t>
      </w:r>
      <w:r>
        <w:rPr>
          <w:rFonts w:ascii="Arial" w:eastAsia="Arial" w:hAnsi="Arial" w:cs="Arial"/>
        </w:rPr>
        <w:t xml:space="preserve"> Es una idea aprobada que representará un posible éxito durante el proceso de innovación.</w:t>
      </w:r>
    </w:p>
    <w:p w14:paraId="1079CD97" w14:textId="77777777" w:rsidR="008E196D" w:rsidRDefault="00734589">
      <w:pPr>
        <w:numPr>
          <w:ilvl w:val="0"/>
          <w:numId w:val="21"/>
        </w:numPr>
        <w:spacing w:after="200"/>
        <w:jc w:val="both"/>
        <w:rPr>
          <w:rFonts w:ascii="Arial" w:eastAsia="Arial" w:hAnsi="Arial" w:cs="Arial"/>
        </w:rPr>
      </w:pPr>
      <w:r>
        <w:rPr>
          <w:rFonts w:ascii="Arial" w:eastAsia="Arial" w:hAnsi="Arial" w:cs="Arial"/>
          <w:b/>
        </w:rPr>
        <w:t xml:space="preserve">Idea rechazada: </w:t>
      </w:r>
      <w:r>
        <w:rPr>
          <w:rFonts w:ascii="Arial" w:eastAsia="Arial" w:hAnsi="Arial" w:cs="Arial"/>
        </w:rPr>
        <w:t>Es una idea con una calificación inferior a ___. Una idea puede ser rechazada por su grado de innovación, viabilidad técnica, i</w:t>
      </w:r>
      <w:r>
        <w:rPr>
          <w:rFonts w:ascii="Arial" w:eastAsia="Arial" w:hAnsi="Arial" w:cs="Arial"/>
        </w:rPr>
        <w:t xml:space="preserve">mpacto potencial o por su alineación a los objetivos estratégicos. </w:t>
      </w:r>
    </w:p>
    <w:p w14:paraId="1079CD98" w14:textId="77777777" w:rsidR="008E196D" w:rsidRDefault="00734589">
      <w:pPr>
        <w:numPr>
          <w:ilvl w:val="0"/>
          <w:numId w:val="21"/>
        </w:numPr>
        <w:spacing w:after="200"/>
        <w:jc w:val="both"/>
        <w:rPr>
          <w:rFonts w:ascii="Arial" w:eastAsia="Arial" w:hAnsi="Arial" w:cs="Arial"/>
        </w:rPr>
      </w:pPr>
      <w:r>
        <w:rPr>
          <w:rFonts w:ascii="Arial" w:eastAsia="Arial" w:hAnsi="Arial" w:cs="Arial"/>
          <w:b/>
        </w:rPr>
        <w:t>Importancia:</w:t>
      </w:r>
      <w:r>
        <w:rPr>
          <w:rFonts w:ascii="Arial" w:eastAsia="Arial" w:hAnsi="Arial" w:cs="Arial"/>
        </w:rPr>
        <w:t xml:space="preserve"> Es el valor, interés o influencia de una cosa.</w:t>
      </w:r>
    </w:p>
    <w:p w14:paraId="1079CD99" w14:textId="77777777" w:rsidR="008E196D" w:rsidRDefault="00734589">
      <w:pPr>
        <w:numPr>
          <w:ilvl w:val="0"/>
          <w:numId w:val="21"/>
        </w:numPr>
        <w:spacing w:after="200"/>
        <w:jc w:val="both"/>
        <w:rPr>
          <w:rFonts w:ascii="Arial" w:eastAsia="Arial" w:hAnsi="Arial" w:cs="Arial"/>
        </w:rPr>
      </w:pPr>
      <w:r>
        <w:rPr>
          <w:rFonts w:ascii="Arial" w:eastAsia="Arial" w:hAnsi="Arial" w:cs="Arial"/>
          <w:b/>
        </w:rPr>
        <w:t>Impacto potencial:</w:t>
      </w:r>
      <w:r>
        <w:rPr>
          <w:rFonts w:ascii="Arial" w:eastAsia="Arial" w:hAnsi="Arial" w:cs="Arial"/>
        </w:rPr>
        <w:t xml:space="preserve"> Medida en que la solución propuesta tendrá un impacto positivo en el desafío identificado.</w:t>
      </w:r>
    </w:p>
    <w:p w14:paraId="1079CD9A" w14:textId="77777777" w:rsidR="008E196D" w:rsidRDefault="00734589">
      <w:pPr>
        <w:numPr>
          <w:ilvl w:val="0"/>
          <w:numId w:val="21"/>
        </w:numPr>
        <w:spacing w:after="200"/>
        <w:jc w:val="both"/>
        <w:rPr>
          <w:rFonts w:ascii="Arial" w:eastAsia="Arial" w:hAnsi="Arial" w:cs="Arial"/>
        </w:rPr>
      </w:pPr>
      <w:r>
        <w:rPr>
          <w:rFonts w:ascii="Arial" w:eastAsia="Arial" w:hAnsi="Arial" w:cs="Arial"/>
          <w:b/>
        </w:rPr>
        <w:t>Innovación de proc</w:t>
      </w:r>
      <w:r>
        <w:rPr>
          <w:rFonts w:ascii="Arial" w:eastAsia="Arial" w:hAnsi="Arial" w:cs="Arial"/>
          <w:b/>
        </w:rPr>
        <w:t>eso:</w:t>
      </w:r>
      <w:r>
        <w:rPr>
          <w:rFonts w:ascii="Arial" w:eastAsia="Arial" w:hAnsi="Arial" w:cs="Arial"/>
        </w:rPr>
        <w:t xml:space="preserve"> Su principal objeto es la introducción de nuevos procesos para la producción de un producto o prestación de un servicio nuevo o significativamente mejorado, es decir, que modifican componentes del proceso para mejorar su desempeño en términos de reduc</w:t>
      </w:r>
      <w:r>
        <w:rPr>
          <w:rFonts w:ascii="Arial" w:eastAsia="Arial" w:hAnsi="Arial" w:cs="Arial"/>
        </w:rPr>
        <w:t>ción de costos e incremento de la capacidad.</w:t>
      </w:r>
    </w:p>
    <w:p w14:paraId="1079CD9B" w14:textId="77777777" w:rsidR="008E196D" w:rsidRDefault="00734589">
      <w:pPr>
        <w:numPr>
          <w:ilvl w:val="0"/>
          <w:numId w:val="21"/>
        </w:numPr>
        <w:spacing w:after="200"/>
        <w:jc w:val="both"/>
        <w:rPr>
          <w:rFonts w:ascii="Arial" w:eastAsia="Arial" w:hAnsi="Arial" w:cs="Arial"/>
        </w:rPr>
      </w:pPr>
      <w:r>
        <w:rPr>
          <w:rFonts w:ascii="Arial" w:eastAsia="Arial" w:hAnsi="Arial" w:cs="Arial"/>
          <w:b/>
        </w:rPr>
        <w:t>Innovación en producto:</w:t>
      </w:r>
      <w:r>
        <w:rPr>
          <w:rFonts w:ascii="Arial" w:eastAsia="Arial" w:hAnsi="Arial" w:cs="Arial"/>
        </w:rPr>
        <w:t xml:space="preserve"> Su principal objeto es el proceso de desarrollo, escalamiento e introducción de nuevos productos o servicios para el sector, la región o el país, así como productos significativamente mej</w:t>
      </w:r>
      <w:r>
        <w:rPr>
          <w:rFonts w:ascii="Arial" w:eastAsia="Arial" w:hAnsi="Arial" w:cs="Arial"/>
        </w:rPr>
        <w:t>orados, es decir, que modifica alguna característica del producto de manera tal que tengan mejor desempeño.</w:t>
      </w:r>
    </w:p>
    <w:p w14:paraId="1079CD9C" w14:textId="77777777" w:rsidR="008E196D" w:rsidRDefault="00734589">
      <w:pPr>
        <w:numPr>
          <w:ilvl w:val="0"/>
          <w:numId w:val="21"/>
        </w:numPr>
        <w:spacing w:after="200"/>
        <w:jc w:val="both"/>
        <w:rPr>
          <w:rFonts w:ascii="Arial" w:eastAsia="Arial" w:hAnsi="Arial" w:cs="Arial"/>
        </w:rPr>
      </w:pPr>
      <w:r>
        <w:rPr>
          <w:rFonts w:ascii="Arial" w:eastAsia="Arial" w:hAnsi="Arial" w:cs="Arial"/>
          <w:b/>
        </w:rPr>
        <w:t>I+D+i:</w:t>
      </w:r>
      <w:r>
        <w:rPr>
          <w:rFonts w:ascii="Arial" w:eastAsia="Arial" w:hAnsi="Arial" w:cs="Arial"/>
        </w:rPr>
        <w:t xml:space="preserve"> Investigación, Desarrollo e Innovación.</w:t>
      </w:r>
    </w:p>
    <w:p w14:paraId="1079CD9D" w14:textId="77777777" w:rsidR="008E196D" w:rsidRDefault="00734589">
      <w:pPr>
        <w:numPr>
          <w:ilvl w:val="0"/>
          <w:numId w:val="21"/>
        </w:numPr>
        <w:spacing w:after="200"/>
        <w:jc w:val="both"/>
        <w:rPr>
          <w:rFonts w:ascii="Arial" w:eastAsia="Arial" w:hAnsi="Arial" w:cs="Arial"/>
        </w:rPr>
      </w:pPr>
      <w:r>
        <w:rPr>
          <w:rFonts w:ascii="Arial" w:eastAsia="Arial" w:hAnsi="Arial" w:cs="Arial"/>
          <w:b/>
        </w:rPr>
        <w:t>Necesidades insatisfechas:</w:t>
      </w:r>
      <w:r>
        <w:rPr>
          <w:rFonts w:ascii="Arial" w:eastAsia="Arial" w:hAnsi="Arial" w:cs="Arial"/>
        </w:rPr>
        <w:t xml:space="preserve"> Problema no resuelto o solución no adecuada a una necesidad que aqueja a u</w:t>
      </w:r>
      <w:r>
        <w:rPr>
          <w:rFonts w:ascii="Arial" w:eastAsia="Arial" w:hAnsi="Arial" w:cs="Arial"/>
        </w:rPr>
        <w:t xml:space="preserve">n colaborador, cliente, usuario o determinada población, que le genera inconvenientes o </w:t>
      </w:r>
      <w:r>
        <w:rPr>
          <w:rFonts w:ascii="Arial" w:eastAsia="Arial" w:hAnsi="Arial" w:cs="Arial"/>
        </w:rPr>
        <w:lastRenderedPageBreak/>
        <w:t>insatisfacciones para la ejecución de sus actividades y que le lleva a buscar nuevas y mejores soluciones que llenen sus expectativas.</w:t>
      </w:r>
    </w:p>
    <w:p w14:paraId="1079CD9E" w14:textId="77777777" w:rsidR="008E196D" w:rsidRDefault="00734589">
      <w:pPr>
        <w:numPr>
          <w:ilvl w:val="0"/>
          <w:numId w:val="21"/>
        </w:numPr>
        <w:spacing w:after="200"/>
        <w:jc w:val="both"/>
        <w:rPr>
          <w:rFonts w:ascii="Arial" w:eastAsia="Arial" w:hAnsi="Arial" w:cs="Arial"/>
        </w:rPr>
      </w:pPr>
      <w:r>
        <w:rPr>
          <w:rFonts w:ascii="Arial" w:eastAsia="Arial" w:hAnsi="Arial" w:cs="Arial"/>
          <w:b/>
        </w:rPr>
        <w:t>Necesidad insatisfecha priorizada</w:t>
      </w:r>
      <w:r>
        <w:rPr>
          <w:rFonts w:ascii="Arial" w:eastAsia="Arial" w:hAnsi="Arial" w:cs="Arial"/>
          <w:b/>
        </w:rPr>
        <w:t>:</w:t>
      </w:r>
      <w:r>
        <w:rPr>
          <w:rFonts w:ascii="Arial" w:eastAsia="Arial" w:hAnsi="Arial" w:cs="Arial"/>
        </w:rPr>
        <w:t xml:space="preserve"> Es una necesidad insatisfecha de mayor interés para el ecosistema FCV que las demás. </w:t>
      </w:r>
    </w:p>
    <w:p w14:paraId="1079CD9F" w14:textId="77777777" w:rsidR="008E196D" w:rsidRDefault="00734589">
      <w:pPr>
        <w:numPr>
          <w:ilvl w:val="0"/>
          <w:numId w:val="21"/>
        </w:numPr>
        <w:spacing w:after="200"/>
        <w:jc w:val="both"/>
        <w:rPr>
          <w:rFonts w:ascii="Arial" w:eastAsia="Arial" w:hAnsi="Arial" w:cs="Arial"/>
        </w:rPr>
      </w:pPr>
      <w:r>
        <w:rPr>
          <w:rFonts w:ascii="Arial" w:eastAsia="Arial" w:hAnsi="Arial" w:cs="Arial"/>
          <w:b/>
        </w:rPr>
        <w:t>Novedad:</w:t>
      </w:r>
      <w:r>
        <w:rPr>
          <w:rFonts w:ascii="Arial" w:eastAsia="Arial" w:hAnsi="Arial" w:cs="Arial"/>
        </w:rPr>
        <w:t xml:space="preserve"> Cualidad de una cosa que es nueva o presenta un cambio progresivo a partir del ya existente. </w:t>
      </w:r>
    </w:p>
    <w:p w14:paraId="1079CDA0" w14:textId="77777777" w:rsidR="008E196D" w:rsidRDefault="00734589">
      <w:pPr>
        <w:numPr>
          <w:ilvl w:val="0"/>
          <w:numId w:val="21"/>
        </w:numPr>
        <w:spacing w:after="200"/>
        <w:jc w:val="both"/>
        <w:rPr>
          <w:rFonts w:ascii="Arial" w:eastAsia="Arial" w:hAnsi="Arial" w:cs="Arial"/>
        </w:rPr>
      </w:pPr>
      <w:r>
        <w:rPr>
          <w:rFonts w:ascii="Arial" w:eastAsia="Arial" w:hAnsi="Arial" w:cs="Arial"/>
          <w:b/>
        </w:rPr>
        <w:t>Oportunidad:</w:t>
      </w:r>
      <w:r>
        <w:rPr>
          <w:rFonts w:ascii="Arial" w:eastAsia="Arial" w:hAnsi="Arial" w:cs="Arial"/>
        </w:rPr>
        <w:t xml:space="preserve"> Es la situación, circunstancia, momento o medio opor</w:t>
      </w:r>
      <w:r>
        <w:rPr>
          <w:rFonts w:ascii="Arial" w:eastAsia="Arial" w:hAnsi="Arial" w:cs="Arial"/>
        </w:rPr>
        <w:t>tuno para realizar o conseguir algo de mejor forma.</w:t>
      </w:r>
    </w:p>
    <w:p w14:paraId="1079CDA1" w14:textId="77777777" w:rsidR="008E196D" w:rsidRDefault="00734589">
      <w:pPr>
        <w:numPr>
          <w:ilvl w:val="0"/>
          <w:numId w:val="21"/>
        </w:numPr>
        <w:spacing w:after="200"/>
        <w:jc w:val="both"/>
        <w:rPr>
          <w:rFonts w:ascii="Arial" w:eastAsia="Arial" w:hAnsi="Arial" w:cs="Arial"/>
        </w:rPr>
      </w:pPr>
      <w:r>
        <w:rPr>
          <w:rFonts w:ascii="Arial" w:eastAsia="Arial" w:hAnsi="Arial" w:cs="Arial"/>
          <w:b/>
        </w:rPr>
        <w:t>Participación interna</w:t>
      </w:r>
      <w:r>
        <w:rPr>
          <w:rFonts w:ascii="Arial" w:eastAsia="Arial" w:hAnsi="Arial" w:cs="Arial"/>
        </w:rPr>
        <w:t>: Intervención única de los colaboradores del ecosistema FCV en el reto.</w:t>
      </w:r>
    </w:p>
    <w:p w14:paraId="1079CDA2" w14:textId="77777777" w:rsidR="008E196D" w:rsidRDefault="00734589">
      <w:pPr>
        <w:numPr>
          <w:ilvl w:val="0"/>
          <w:numId w:val="21"/>
        </w:numPr>
        <w:spacing w:after="200"/>
        <w:jc w:val="both"/>
        <w:rPr>
          <w:rFonts w:ascii="Arial" w:eastAsia="Arial" w:hAnsi="Arial" w:cs="Arial"/>
        </w:rPr>
      </w:pPr>
      <w:r>
        <w:rPr>
          <w:rFonts w:ascii="Arial" w:eastAsia="Arial" w:hAnsi="Arial" w:cs="Arial"/>
          <w:b/>
        </w:rPr>
        <w:t>Participación externa:</w:t>
      </w:r>
      <w:r>
        <w:rPr>
          <w:rFonts w:ascii="Arial" w:eastAsia="Arial" w:hAnsi="Arial" w:cs="Arial"/>
        </w:rPr>
        <w:t xml:space="preserve"> Intervención única de personas, grupos, empresas u organizaciones ajenas al ecosistema </w:t>
      </w:r>
      <w:r>
        <w:rPr>
          <w:rFonts w:ascii="Arial" w:eastAsia="Arial" w:hAnsi="Arial" w:cs="Arial"/>
        </w:rPr>
        <w:t>FCV.</w:t>
      </w:r>
    </w:p>
    <w:p w14:paraId="1079CDA3" w14:textId="77777777" w:rsidR="008E196D" w:rsidRDefault="00734589">
      <w:pPr>
        <w:numPr>
          <w:ilvl w:val="0"/>
          <w:numId w:val="21"/>
        </w:numPr>
        <w:spacing w:after="200"/>
        <w:jc w:val="both"/>
        <w:rPr>
          <w:rFonts w:ascii="Arial" w:eastAsia="Arial" w:hAnsi="Arial" w:cs="Arial"/>
        </w:rPr>
      </w:pPr>
      <w:r>
        <w:rPr>
          <w:rFonts w:ascii="Arial" w:eastAsia="Arial" w:hAnsi="Arial" w:cs="Arial"/>
          <w:b/>
        </w:rPr>
        <w:t>Participación mixta</w:t>
      </w:r>
      <w:r>
        <w:rPr>
          <w:rFonts w:ascii="Arial" w:eastAsia="Arial" w:hAnsi="Arial" w:cs="Arial"/>
        </w:rPr>
        <w:t>: Intervención de colaboradores directos e indirectos del ecosistema FCV como personas o entidades ajenas a la institución.</w:t>
      </w:r>
    </w:p>
    <w:p w14:paraId="1079CDA4" w14:textId="77777777" w:rsidR="008E196D" w:rsidRDefault="00734589">
      <w:pPr>
        <w:numPr>
          <w:ilvl w:val="0"/>
          <w:numId w:val="21"/>
        </w:numPr>
        <w:spacing w:after="200"/>
        <w:jc w:val="both"/>
        <w:rPr>
          <w:rFonts w:ascii="Arial" w:eastAsia="Arial" w:hAnsi="Arial" w:cs="Arial"/>
        </w:rPr>
      </w:pPr>
      <w:r>
        <w:rPr>
          <w:rFonts w:ascii="Arial" w:eastAsia="Arial" w:hAnsi="Arial" w:cs="Arial"/>
          <w:b/>
        </w:rPr>
        <w:t>Proyectos de desarrollo tecnológico:</w:t>
      </w:r>
      <w:r>
        <w:rPr>
          <w:rFonts w:ascii="Arial" w:eastAsia="Arial" w:hAnsi="Arial" w:cs="Arial"/>
        </w:rPr>
        <w:t xml:space="preserve"> Los proyectos de desarrollo son definidos como la puesta en práctica, m</w:t>
      </w:r>
      <w:r>
        <w:rPr>
          <w:rFonts w:ascii="Arial" w:eastAsia="Arial" w:hAnsi="Arial" w:cs="Arial"/>
        </w:rPr>
        <w:t>ediante los diseños adecuados, de los resultados de la investigación aplicada, ya sea en la mejora de procesos convencionales, o en procesos nuevos, mediante el paso intermedio a escala piloto o estación experimental.</w:t>
      </w:r>
    </w:p>
    <w:p w14:paraId="1079CDA5" w14:textId="77777777" w:rsidR="008E196D" w:rsidRDefault="00734589">
      <w:pPr>
        <w:numPr>
          <w:ilvl w:val="0"/>
          <w:numId w:val="21"/>
        </w:numPr>
        <w:spacing w:after="200"/>
        <w:jc w:val="both"/>
        <w:rPr>
          <w:rFonts w:ascii="Arial" w:eastAsia="Arial" w:hAnsi="Arial" w:cs="Arial"/>
        </w:rPr>
      </w:pPr>
      <w:r>
        <w:rPr>
          <w:rFonts w:ascii="Arial" w:eastAsia="Arial" w:hAnsi="Arial" w:cs="Arial"/>
          <w:b/>
        </w:rPr>
        <w:t>Propiedad intelectual:</w:t>
      </w:r>
      <w:r>
        <w:rPr>
          <w:rFonts w:ascii="Arial" w:eastAsia="Arial" w:hAnsi="Arial" w:cs="Arial"/>
        </w:rPr>
        <w:t xml:space="preserve"> se relaciona co</w:t>
      </w:r>
      <w:r>
        <w:rPr>
          <w:rFonts w:ascii="Arial" w:eastAsia="Arial" w:hAnsi="Arial" w:cs="Arial"/>
        </w:rPr>
        <w:t xml:space="preserve">n las creaciones de la mente como invenciones, obras literarias y artísticas, así como símbolos, nombres e imágenes. </w:t>
      </w:r>
    </w:p>
    <w:p w14:paraId="1079CDA6" w14:textId="77777777" w:rsidR="008E196D" w:rsidRDefault="00734589">
      <w:pPr>
        <w:numPr>
          <w:ilvl w:val="0"/>
          <w:numId w:val="21"/>
        </w:numPr>
        <w:spacing w:after="200"/>
        <w:jc w:val="both"/>
        <w:rPr>
          <w:rFonts w:ascii="Arial" w:eastAsia="Arial" w:hAnsi="Arial" w:cs="Arial"/>
        </w:rPr>
      </w:pPr>
      <w:r>
        <w:rPr>
          <w:rFonts w:ascii="Arial" w:eastAsia="Arial" w:hAnsi="Arial" w:cs="Arial"/>
          <w:b/>
        </w:rPr>
        <w:t>Proyectos de investigación:</w:t>
      </w:r>
      <w:r>
        <w:rPr>
          <w:rFonts w:ascii="Arial" w:eastAsia="Arial" w:hAnsi="Arial" w:cs="Arial"/>
        </w:rPr>
        <w:t xml:space="preserve"> La investigación científica comprende el trabajo creativo llevado a cabo de forma sistemática para incrementar</w:t>
      </w:r>
      <w:r>
        <w:rPr>
          <w:rFonts w:ascii="Arial" w:eastAsia="Arial" w:hAnsi="Arial" w:cs="Arial"/>
        </w:rPr>
        <w:t xml:space="preserve"> el volumen de conocimientos, incluido el conocimiento del hombre, la cultura y la sociedad, y el uso de esos conocimientos para crear nuevas aplicaciones.</w:t>
      </w:r>
    </w:p>
    <w:p w14:paraId="1079CDA7" w14:textId="77777777" w:rsidR="008E196D" w:rsidRDefault="00734589">
      <w:pPr>
        <w:numPr>
          <w:ilvl w:val="0"/>
          <w:numId w:val="21"/>
        </w:numPr>
        <w:spacing w:after="200"/>
        <w:jc w:val="both"/>
        <w:rPr>
          <w:rFonts w:ascii="Arial" w:eastAsia="Arial" w:hAnsi="Arial" w:cs="Arial"/>
        </w:rPr>
      </w:pPr>
      <w:r>
        <w:rPr>
          <w:rFonts w:ascii="Arial" w:eastAsia="Arial" w:hAnsi="Arial" w:cs="Arial"/>
          <w:b/>
        </w:rPr>
        <w:t>Proveedores:</w:t>
      </w:r>
      <w:r>
        <w:rPr>
          <w:rFonts w:ascii="Arial" w:eastAsia="Arial" w:hAnsi="Arial" w:cs="Arial"/>
        </w:rPr>
        <w:t xml:space="preserve"> Empresa o persona que abastece de recursos, bienes o productos a una empresa para lleva</w:t>
      </w:r>
      <w:r>
        <w:rPr>
          <w:rFonts w:ascii="Arial" w:eastAsia="Arial" w:hAnsi="Arial" w:cs="Arial"/>
        </w:rPr>
        <w:t>r a cabo su actividad económica.</w:t>
      </w:r>
    </w:p>
    <w:p w14:paraId="1079CDA8" w14:textId="77777777" w:rsidR="008E196D" w:rsidRDefault="00734589">
      <w:pPr>
        <w:numPr>
          <w:ilvl w:val="0"/>
          <w:numId w:val="21"/>
        </w:numPr>
        <w:spacing w:after="200"/>
        <w:jc w:val="both"/>
        <w:rPr>
          <w:rFonts w:ascii="Arial" w:eastAsia="Arial" w:hAnsi="Arial" w:cs="Arial"/>
        </w:rPr>
      </w:pPr>
      <w:r>
        <w:rPr>
          <w:rFonts w:ascii="Arial" w:eastAsia="Arial" w:hAnsi="Arial" w:cs="Arial"/>
          <w:b/>
        </w:rPr>
        <w:t>Proponente:</w:t>
      </w:r>
      <w:r>
        <w:rPr>
          <w:rFonts w:ascii="Arial" w:eastAsia="Arial" w:hAnsi="Arial" w:cs="Arial"/>
        </w:rPr>
        <w:t xml:space="preserve"> Persona o grupo de personas que presentan una idea.</w:t>
      </w:r>
    </w:p>
    <w:p w14:paraId="1079CDA9" w14:textId="77777777" w:rsidR="008E196D" w:rsidRDefault="00734589">
      <w:pPr>
        <w:numPr>
          <w:ilvl w:val="0"/>
          <w:numId w:val="21"/>
        </w:numPr>
        <w:spacing w:after="200"/>
        <w:jc w:val="both"/>
        <w:rPr>
          <w:rFonts w:ascii="Arial" w:eastAsia="Arial" w:hAnsi="Arial" w:cs="Arial"/>
        </w:rPr>
      </w:pPr>
      <w:r>
        <w:rPr>
          <w:rFonts w:ascii="Arial" w:eastAsia="Arial" w:hAnsi="Arial" w:cs="Arial"/>
          <w:b/>
        </w:rPr>
        <w:t>Requerimientos:</w:t>
      </w:r>
      <w:r>
        <w:rPr>
          <w:rFonts w:ascii="Arial" w:eastAsia="Arial" w:hAnsi="Arial" w:cs="Arial"/>
        </w:rPr>
        <w:t xml:space="preserve"> Variables cualitativas o cuantitativas que deben cumplirse en la solución o propuesta.</w:t>
      </w:r>
    </w:p>
    <w:p w14:paraId="1079CDAA" w14:textId="77777777" w:rsidR="008E196D" w:rsidRDefault="00734589">
      <w:pPr>
        <w:numPr>
          <w:ilvl w:val="0"/>
          <w:numId w:val="21"/>
        </w:numPr>
        <w:spacing w:after="200"/>
        <w:jc w:val="both"/>
        <w:rPr>
          <w:rFonts w:ascii="Arial" w:eastAsia="Arial" w:hAnsi="Arial" w:cs="Arial"/>
        </w:rPr>
      </w:pPr>
      <w:r>
        <w:rPr>
          <w:rFonts w:ascii="Arial" w:eastAsia="Arial" w:hAnsi="Arial" w:cs="Arial"/>
          <w:b/>
        </w:rPr>
        <w:t xml:space="preserve">Reto: </w:t>
      </w:r>
      <w:r>
        <w:rPr>
          <w:rFonts w:ascii="Arial" w:eastAsia="Arial" w:hAnsi="Arial" w:cs="Arial"/>
        </w:rPr>
        <w:t xml:space="preserve">Es una práctica desafiante para la identificación </w:t>
      </w:r>
      <w:r>
        <w:rPr>
          <w:rFonts w:ascii="Arial" w:eastAsia="Arial" w:hAnsi="Arial" w:cs="Arial"/>
        </w:rPr>
        <w:t xml:space="preserve">de soluciones a problemas, necesidades y oportunidades. </w:t>
      </w:r>
    </w:p>
    <w:p w14:paraId="1079CDAB" w14:textId="77777777" w:rsidR="008E196D" w:rsidRDefault="00734589">
      <w:pPr>
        <w:numPr>
          <w:ilvl w:val="0"/>
          <w:numId w:val="21"/>
        </w:numPr>
        <w:spacing w:after="200"/>
        <w:jc w:val="both"/>
        <w:rPr>
          <w:rFonts w:ascii="Arial" w:eastAsia="Arial" w:hAnsi="Arial" w:cs="Arial"/>
        </w:rPr>
      </w:pPr>
      <w:r>
        <w:rPr>
          <w:rFonts w:ascii="Arial" w:eastAsia="Arial" w:hAnsi="Arial" w:cs="Arial"/>
          <w:b/>
        </w:rPr>
        <w:t>Trazabilidad:</w:t>
      </w:r>
      <w:r>
        <w:rPr>
          <w:rFonts w:ascii="Arial" w:eastAsia="Arial" w:hAnsi="Arial" w:cs="Arial"/>
        </w:rPr>
        <w:t xml:space="preserve"> Conjunto de procedimientos que permiten seguir la evolución de la necesidad o idea a lo largo del proceso de innovación.</w:t>
      </w:r>
    </w:p>
    <w:p w14:paraId="1079CDAC" w14:textId="77777777" w:rsidR="008E196D" w:rsidRDefault="00734589">
      <w:pPr>
        <w:numPr>
          <w:ilvl w:val="0"/>
          <w:numId w:val="21"/>
        </w:numPr>
        <w:spacing w:after="200"/>
        <w:jc w:val="both"/>
        <w:rPr>
          <w:rFonts w:ascii="Arial" w:eastAsia="Arial" w:hAnsi="Arial" w:cs="Arial"/>
        </w:rPr>
      </w:pPr>
      <w:r>
        <w:rPr>
          <w:rFonts w:ascii="Arial" w:eastAsia="Arial" w:hAnsi="Arial" w:cs="Arial"/>
          <w:b/>
        </w:rPr>
        <w:t>Usuario:</w:t>
      </w:r>
      <w:r>
        <w:rPr>
          <w:rFonts w:ascii="Arial" w:eastAsia="Arial" w:hAnsi="Arial" w:cs="Arial"/>
        </w:rPr>
        <w:t xml:space="preserve"> Quien aprovecha el producto o servicio adquirido. En muchos casos el consumidor es el mismo usuario.</w:t>
      </w:r>
    </w:p>
    <w:p w14:paraId="1079CDAD" w14:textId="77777777" w:rsidR="008E196D" w:rsidRDefault="00734589">
      <w:pPr>
        <w:numPr>
          <w:ilvl w:val="0"/>
          <w:numId w:val="21"/>
        </w:numPr>
        <w:spacing w:after="200"/>
        <w:jc w:val="both"/>
        <w:rPr>
          <w:rFonts w:ascii="Arial" w:eastAsia="Arial" w:hAnsi="Arial" w:cs="Arial"/>
        </w:rPr>
      </w:pPr>
      <w:r>
        <w:rPr>
          <w:rFonts w:ascii="Arial" w:eastAsia="Arial" w:hAnsi="Arial" w:cs="Arial"/>
          <w:b/>
        </w:rPr>
        <w:t>Viabilidad técnica:</w:t>
      </w:r>
      <w:r>
        <w:rPr>
          <w:rFonts w:ascii="Arial" w:eastAsia="Arial" w:hAnsi="Arial" w:cs="Arial"/>
        </w:rPr>
        <w:t xml:space="preserve"> Medida en que la solución propuesta es viable teniendo en cuenta los aspectos técnicos del proyecto, los plazos, el equipo, capacidades, las asociaciones y recursos financieros. </w:t>
      </w:r>
    </w:p>
    <w:p w14:paraId="1079CDAE" w14:textId="77777777" w:rsidR="008E196D" w:rsidRDefault="008E196D">
      <w:pPr>
        <w:pBdr>
          <w:top w:val="nil"/>
          <w:left w:val="nil"/>
          <w:bottom w:val="nil"/>
          <w:right w:val="nil"/>
          <w:between w:val="nil"/>
        </w:pBdr>
        <w:tabs>
          <w:tab w:val="center" w:pos="4252"/>
          <w:tab w:val="right" w:pos="8504"/>
        </w:tabs>
        <w:jc w:val="both"/>
        <w:rPr>
          <w:sz w:val="16"/>
          <w:szCs w:val="16"/>
        </w:rPr>
      </w:pPr>
    </w:p>
    <w:p w14:paraId="1079CDAF" w14:textId="77777777" w:rsidR="008E196D" w:rsidRDefault="008E196D">
      <w:pPr>
        <w:pBdr>
          <w:top w:val="nil"/>
          <w:left w:val="nil"/>
          <w:bottom w:val="nil"/>
          <w:right w:val="nil"/>
          <w:between w:val="nil"/>
        </w:pBdr>
        <w:tabs>
          <w:tab w:val="center" w:pos="4252"/>
          <w:tab w:val="right" w:pos="8504"/>
        </w:tabs>
        <w:rPr>
          <w:rFonts w:ascii="Arial" w:eastAsia="Arial" w:hAnsi="Arial" w:cs="Arial"/>
          <w:color w:val="FF0000"/>
          <w:sz w:val="16"/>
          <w:szCs w:val="16"/>
        </w:rPr>
      </w:pPr>
    </w:p>
    <w:p w14:paraId="1079CDB0" w14:textId="77777777" w:rsidR="008E196D" w:rsidRDefault="00734589">
      <w:pPr>
        <w:numPr>
          <w:ilvl w:val="0"/>
          <w:numId w:val="9"/>
        </w:numPr>
        <w:pBdr>
          <w:top w:val="nil"/>
          <w:left w:val="nil"/>
          <w:bottom w:val="nil"/>
          <w:right w:val="nil"/>
          <w:between w:val="nil"/>
        </w:pBdr>
        <w:tabs>
          <w:tab w:val="center" w:pos="4252"/>
          <w:tab w:val="right" w:pos="8504"/>
          <w:tab w:val="left" w:pos="360"/>
        </w:tabs>
        <w:rPr>
          <w:rFonts w:ascii="Arial" w:eastAsia="Arial" w:hAnsi="Arial" w:cs="Arial"/>
          <w:b/>
          <w:szCs w:val="20"/>
        </w:rPr>
      </w:pPr>
      <w:r>
        <w:rPr>
          <w:rFonts w:ascii="Arial" w:eastAsia="Arial" w:hAnsi="Arial" w:cs="Arial"/>
          <w:b/>
          <w:szCs w:val="20"/>
        </w:rPr>
        <w:t>DESCRIPCIÓN DE ACTIVIDADES</w:t>
      </w:r>
    </w:p>
    <w:p w14:paraId="1079CDB1" w14:textId="77777777" w:rsidR="008E196D" w:rsidRDefault="008E196D">
      <w:pPr>
        <w:pBdr>
          <w:top w:val="nil"/>
          <w:left w:val="nil"/>
          <w:bottom w:val="nil"/>
          <w:right w:val="nil"/>
          <w:between w:val="nil"/>
        </w:pBdr>
        <w:tabs>
          <w:tab w:val="center" w:pos="4252"/>
          <w:tab w:val="right" w:pos="8504"/>
          <w:tab w:val="left" w:pos="360"/>
        </w:tabs>
        <w:rPr>
          <w:rFonts w:ascii="Arial" w:eastAsia="Arial" w:hAnsi="Arial" w:cs="Arial"/>
          <w:b/>
          <w:color w:val="FF0000"/>
        </w:rPr>
      </w:pPr>
    </w:p>
    <w:p w14:paraId="1079CDB2" w14:textId="77777777" w:rsidR="008E196D" w:rsidRDefault="00734589">
      <w:pPr>
        <w:ind w:left="360" w:firstLine="348"/>
        <w:jc w:val="both"/>
        <w:rPr>
          <w:rFonts w:ascii="Arial" w:eastAsia="Arial" w:hAnsi="Arial" w:cs="Arial"/>
        </w:rPr>
      </w:pPr>
      <w:r>
        <w:rPr>
          <w:rFonts w:ascii="Arial" w:eastAsia="Arial" w:hAnsi="Arial" w:cs="Arial"/>
        </w:rPr>
        <w:t xml:space="preserve">A continuación, se presenta el tratamiento para la identificación, registro, evaluación y gestión de las necesidades insatisfechas y las ideas de I+D+i y se especifican los responsables, registros y anexos relacionados. Además, se expone un modelo para la </w:t>
      </w:r>
      <w:r>
        <w:rPr>
          <w:rFonts w:ascii="Arial" w:eastAsia="Arial" w:hAnsi="Arial" w:cs="Arial"/>
        </w:rPr>
        <w:t xml:space="preserve">creación de convocatorias basadas en retos como medio de recolección de ideas. </w:t>
      </w:r>
    </w:p>
    <w:p w14:paraId="1079CDB3" w14:textId="77777777" w:rsidR="008E196D" w:rsidRDefault="008E196D">
      <w:pPr>
        <w:pBdr>
          <w:top w:val="nil"/>
          <w:left w:val="nil"/>
          <w:bottom w:val="nil"/>
          <w:right w:val="nil"/>
          <w:between w:val="nil"/>
        </w:pBdr>
        <w:tabs>
          <w:tab w:val="center" w:pos="4252"/>
          <w:tab w:val="right" w:pos="8504"/>
          <w:tab w:val="left" w:pos="360"/>
        </w:tabs>
        <w:rPr>
          <w:rFonts w:ascii="Arial" w:eastAsia="Arial" w:hAnsi="Arial" w:cs="Arial"/>
          <w:b/>
          <w:color w:val="FF0000"/>
        </w:rPr>
      </w:pPr>
    </w:p>
    <w:p w14:paraId="1079CDB4" w14:textId="77777777" w:rsidR="008E196D" w:rsidRDefault="008E196D">
      <w:pPr>
        <w:ind w:left="360"/>
        <w:jc w:val="both"/>
        <w:rPr>
          <w:rFonts w:ascii="Arial" w:eastAsia="Arial" w:hAnsi="Arial" w:cs="Arial"/>
        </w:rPr>
      </w:pPr>
    </w:p>
    <w:p w14:paraId="1079CDB5" w14:textId="77777777" w:rsidR="008E196D" w:rsidRDefault="008E196D">
      <w:pPr>
        <w:ind w:left="360"/>
        <w:jc w:val="both"/>
        <w:rPr>
          <w:rFonts w:ascii="Arial" w:eastAsia="Arial" w:hAnsi="Arial" w:cs="Arial"/>
        </w:rPr>
      </w:pPr>
    </w:p>
    <w:p w14:paraId="1079CDB6" w14:textId="77777777" w:rsidR="008E196D" w:rsidRDefault="00734589">
      <w:pPr>
        <w:ind w:left="360"/>
        <w:jc w:val="both"/>
        <w:rPr>
          <w:rFonts w:ascii="Arial" w:eastAsia="Arial" w:hAnsi="Arial" w:cs="Arial"/>
          <w:b/>
        </w:rPr>
      </w:pPr>
      <w:r>
        <w:rPr>
          <w:rFonts w:ascii="Arial" w:eastAsia="Arial" w:hAnsi="Arial" w:cs="Arial"/>
          <w:b/>
        </w:rPr>
        <w:t xml:space="preserve">5.1. Identificación de las necesidades insatisfechas </w:t>
      </w:r>
    </w:p>
    <w:p w14:paraId="1079CDB7" w14:textId="77777777" w:rsidR="008E196D" w:rsidRDefault="008E196D">
      <w:pPr>
        <w:ind w:left="360"/>
        <w:jc w:val="both"/>
        <w:rPr>
          <w:rFonts w:ascii="Arial" w:eastAsia="Arial" w:hAnsi="Arial" w:cs="Arial"/>
          <w:b/>
          <w:color w:val="FF0000"/>
        </w:rPr>
      </w:pPr>
    </w:p>
    <w:p w14:paraId="1079CDB8" w14:textId="77777777" w:rsidR="008E196D" w:rsidRDefault="00734589">
      <w:pPr>
        <w:ind w:left="360" w:firstLine="348"/>
        <w:jc w:val="both"/>
        <w:rPr>
          <w:rFonts w:ascii="Arial" w:eastAsia="Arial" w:hAnsi="Arial" w:cs="Arial"/>
        </w:rPr>
      </w:pPr>
      <w:r>
        <w:rPr>
          <w:rFonts w:ascii="Arial" w:eastAsia="Arial" w:hAnsi="Arial" w:cs="Arial"/>
        </w:rPr>
        <w:t>Todos los grupos de interés del ecosistema FCV podrán realizar la identificación de las necesidades insatisfechas. Uti</w:t>
      </w:r>
      <w:r>
        <w:rPr>
          <w:rFonts w:ascii="Arial" w:eastAsia="Arial" w:hAnsi="Arial" w:cs="Arial"/>
        </w:rPr>
        <w:t xml:space="preserve">lice el registro 1 para consignar y consolidar las necesidades detectadas. </w:t>
      </w:r>
    </w:p>
    <w:p w14:paraId="1079CDB9" w14:textId="77777777" w:rsidR="008E196D" w:rsidRDefault="008E196D">
      <w:pPr>
        <w:ind w:left="360" w:firstLine="348"/>
        <w:jc w:val="both"/>
        <w:rPr>
          <w:rFonts w:ascii="Arial" w:eastAsia="Arial" w:hAnsi="Arial" w:cs="Arial"/>
        </w:rPr>
      </w:pPr>
    </w:p>
    <w:p w14:paraId="1079CDBA" w14:textId="77777777" w:rsidR="008E196D" w:rsidRDefault="008E196D">
      <w:pPr>
        <w:ind w:left="360" w:firstLine="348"/>
        <w:jc w:val="both"/>
        <w:rPr>
          <w:rFonts w:ascii="Arial" w:eastAsia="Arial" w:hAnsi="Arial" w:cs="Arial"/>
        </w:rPr>
      </w:pPr>
    </w:p>
    <w:p w14:paraId="1079CDBB" w14:textId="77777777" w:rsidR="008E196D" w:rsidRDefault="008E196D">
      <w:pPr>
        <w:ind w:left="360" w:firstLine="348"/>
        <w:jc w:val="both"/>
        <w:rPr>
          <w:rFonts w:ascii="Arial" w:eastAsia="Arial" w:hAnsi="Arial" w:cs="Arial"/>
        </w:rPr>
      </w:pPr>
    </w:p>
    <w:p w14:paraId="1079CDBC" w14:textId="77777777" w:rsidR="008E196D" w:rsidRDefault="008E196D">
      <w:pPr>
        <w:ind w:left="360" w:firstLine="348"/>
        <w:jc w:val="both"/>
        <w:rPr>
          <w:rFonts w:ascii="Arial" w:eastAsia="Arial" w:hAnsi="Arial" w:cs="Arial"/>
        </w:rPr>
      </w:pPr>
    </w:p>
    <w:p w14:paraId="1079CDBD" w14:textId="77777777" w:rsidR="008E196D" w:rsidRDefault="00734589">
      <w:pPr>
        <w:ind w:left="360"/>
        <w:jc w:val="both"/>
        <w:rPr>
          <w:rFonts w:ascii="Arial" w:eastAsia="Arial" w:hAnsi="Arial" w:cs="Arial"/>
          <w:b/>
        </w:rPr>
      </w:pPr>
      <w:r>
        <w:rPr>
          <w:rFonts w:ascii="Arial" w:eastAsia="Arial" w:hAnsi="Arial" w:cs="Arial"/>
          <w:b/>
        </w:rPr>
        <w:t xml:space="preserve">5.2. Priorización de las necesidades insatisfechas </w:t>
      </w:r>
    </w:p>
    <w:p w14:paraId="1079CDBE" w14:textId="77777777" w:rsidR="008E196D" w:rsidRDefault="008E196D">
      <w:pPr>
        <w:ind w:left="360" w:firstLine="348"/>
        <w:jc w:val="both"/>
        <w:rPr>
          <w:rFonts w:ascii="Arial" w:eastAsia="Arial" w:hAnsi="Arial" w:cs="Arial"/>
        </w:rPr>
      </w:pPr>
    </w:p>
    <w:p w14:paraId="1079CDBF" w14:textId="77777777" w:rsidR="008E196D" w:rsidRDefault="00734589">
      <w:pPr>
        <w:ind w:left="360" w:firstLine="348"/>
        <w:jc w:val="both"/>
        <w:rPr>
          <w:rFonts w:ascii="Arial" w:eastAsia="Arial" w:hAnsi="Arial" w:cs="Arial"/>
        </w:rPr>
      </w:pPr>
      <w:r>
        <w:rPr>
          <w:rFonts w:ascii="Arial" w:eastAsia="Arial" w:hAnsi="Arial" w:cs="Arial"/>
        </w:rPr>
        <w:t>Posterior a la identificación de las necesidades insatisfechas se deberá realizar su respectiva priorización. El registro 1</w:t>
      </w:r>
      <w:r>
        <w:rPr>
          <w:rFonts w:ascii="Arial" w:eastAsia="Arial" w:hAnsi="Arial" w:cs="Arial"/>
        </w:rPr>
        <w:t>, contiene la matriz de priorización de las necesidades, la puntuación de los criterios que la conforman deberá realizarse por parte del área interesada. Como resultado de la priorización, se mostrarán de color verde las necesidades de mayor impacto, las c</w:t>
      </w:r>
      <w:r>
        <w:rPr>
          <w:rFonts w:ascii="Arial" w:eastAsia="Arial" w:hAnsi="Arial" w:cs="Arial"/>
        </w:rPr>
        <w:t>uales deberán abordarse con mayor prontitud.</w:t>
      </w:r>
    </w:p>
    <w:p w14:paraId="1079CDC0" w14:textId="77777777" w:rsidR="008E196D" w:rsidRDefault="008E196D">
      <w:pPr>
        <w:ind w:left="360" w:firstLine="348"/>
        <w:jc w:val="both"/>
        <w:rPr>
          <w:rFonts w:ascii="Arial" w:eastAsia="Arial" w:hAnsi="Arial" w:cs="Arial"/>
        </w:rPr>
      </w:pPr>
    </w:p>
    <w:p w14:paraId="1079CDC1" w14:textId="77777777" w:rsidR="008E196D" w:rsidRDefault="00734589">
      <w:pPr>
        <w:ind w:left="360" w:firstLine="348"/>
        <w:jc w:val="both"/>
        <w:rPr>
          <w:rFonts w:ascii="Arial" w:eastAsia="Arial" w:hAnsi="Arial" w:cs="Arial"/>
        </w:rPr>
      </w:pPr>
      <w:r>
        <w:rPr>
          <w:rFonts w:ascii="Arial" w:eastAsia="Arial" w:hAnsi="Arial" w:cs="Arial"/>
        </w:rPr>
        <w:t>Es importante identificar si las necesidades pueden abordarse con investigación, desarrollo tecnológico e innovación para ser presentadas a la Dirección de innovación y desarrollo tecnológico. Por el contrario,</w:t>
      </w:r>
      <w:r>
        <w:rPr>
          <w:rFonts w:ascii="Arial" w:eastAsia="Arial" w:hAnsi="Arial" w:cs="Arial"/>
        </w:rPr>
        <w:t xml:space="preserve"> si las necesidades requieren una solución convencional deberán abordarse desde cada área. En el anexo 1 se encuentra una guía con diferentes herramientas que podrá utilizar para el desarrollo de esta actividad.</w:t>
      </w:r>
    </w:p>
    <w:p w14:paraId="1079CDC2" w14:textId="77777777" w:rsidR="008E196D" w:rsidRDefault="008E196D">
      <w:pPr>
        <w:ind w:left="360" w:firstLine="348"/>
        <w:jc w:val="both"/>
        <w:rPr>
          <w:rFonts w:ascii="Arial" w:eastAsia="Arial" w:hAnsi="Arial" w:cs="Arial"/>
        </w:rPr>
      </w:pPr>
    </w:p>
    <w:p w14:paraId="1079CDC3" w14:textId="77777777" w:rsidR="008E196D" w:rsidRDefault="008E196D">
      <w:pPr>
        <w:ind w:left="360" w:firstLine="348"/>
        <w:jc w:val="both"/>
        <w:rPr>
          <w:rFonts w:ascii="Arial" w:eastAsia="Arial" w:hAnsi="Arial" w:cs="Arial"/>
        </w:rPr>
      </w:pPr>
    </w:p>
    <w:p w14:paraId="1079CDC4" w14:textId="77777777" w:rsidR="008E196D" w:rsidRDefault="008E196D">
      <w:pPr>
        <w:ind w:left="360" w:firstLine="348"/>
        <w:jc w:val="both"/>
        <w:rPr>
          <w:rFonts w:ascii="Arial" w:eastAsia="Arial" w:hAnsi="Arial" w:cs="Arial"/>
        </w:rPr>
      </w:pPr>
    </w:p>
    <w:p w14:paraId="1079CDC5" w14:textId="77777777" w:rsidR="008E196D" w:rsidRDefault="008E196D">
      <w:pPr>
        <w:ind w:left="360" w:firstLine="348"/>
        <w:jc w:val="both"/>
        <w:rPr>
          <w:rFonts w:ascii="Arial" w:eastAsia="Arial" w:hAnsi="Arial" w:cs="Arial"/>
        </w:rPr>
      </w:pPr>
    </w:p>
    <w:p w14:paraId="1079CDC6" w14:textId="77777777" w:rsidR="008E196D" w:rsidRDefault="00734589">
      <w:pPr>
        <w:ind w:left="360"/>
        <w:jc w:val="both"/>
        <w:rPr>
          <w:rFonts w:ascii="Arial" w:eastAsia="Arial" w:hAnsi="Arial" w:cs="Arial"/>
          <w:b/>
        </w:rPr>
      </w:pPr>
      <w:r>
        <w:rPr>
          <w:rFonts w:ascii="Arial" w:eastAsia="Arial" w:hAnsi="Arial" w:cs="Arial"/>
          <w:b/>
        </w:rPr>
        <w:t xml:space="preserve">5.3. Registro de las necesidades en el Banco de problemas </w:t>
      </w:r>
    </w:p>
    <w:p w14:paraId="1079CDC7" w14:textId="77777777" w:rsidR="008E196D" w:rsidRDefault="008E196D">
      <w:pPr>
        <w:ind w:left="360" w:firstLine="348"/>
        <w:jc w:val="both"/>
        <w:rPr>
          <w:rFonts w:ascii="Arial" w:eastAsia="Arial" w:hAnsi="Arial" w:cs="Arial"/>
        </w:rPr>
      </w:pPr>
    </w:p>
    <w:p w14:paraId="1079CDC8" w14:textId="77777777" w:rsidR="008E196D" w:rsidRDefault="00734589">
      <w:pPr>
        <w:ind w:left="360" w:firstLine="348"/>
        <w:jc w:val="both"/>
        <w:rPr>
          <w:rFonts w:ascii="Arial" w:eastAsia="Arial" w:hAnsi="Arial" w:cs="Arial"/>
        </w:rPr>
      </w:pPr>
      <w:r>
        <w:rPr>
          <w:rFonts w:ascii="Arial" w:eastAsia="Arial" w:hAnsi="Arial" w:cs="Arial"/>
        </w:rPr>
        <w:t xml:space="preserve">Se deberá registrar las necesidades presentadas a la Dirección de innovación y desarrollo tecnológico en el Banco de problemas del registro 1, acción a cargo del pasante de ingeniería industrial, </w:t>
      </w:r>
      <w:r>
        <w:rPr>
          <w:rFonts w:ascii="Arial" w:eastAsia="Arial" w:hAnsi="Arial" w:cs="Arial"/>
        </w:rPr>
        <w:t xml:space="preserve">por lo que el colaborador deberá comunicar sus hallazgos oportunamente con el área. </w:t>
      </w:r>
    </w:p>
    <w:p w14:paraId="1079CDC9" w14:textId="77777777" w:rsidR="008E196D" w:rsidRDefault="008E196D">
      <w:pPr>
        <w:ind w:left="360" w:firstLine="348"/>
        <w:jc w:val="both"/>
        <w:rPr>
          <w:rFonts w:ascii="Arial" w:eastAsia="Arial" w:hAnsi="Arial" w:cs="Arial"/>
        </w:rPr>
      </w:pPr>
    </w:p>
    <w:p w14:paraId="1079CDCA" w14:textId="77777777" w:rsidR="008E196D" w:rsidRDefault="008E196D">
      <w:pPr>
        <w:ind w:left="360" w:firstLine="348"/>
        <w:jc w:val="both"/>
        <w:rPr>
          <w:rFonts w:ascii="Arial" w:eastAsia="Arial" w:hAnsi="Arial" w:cs="Arial"/>
        </w:rPr>
      </w:pPr>
    </w:p>
    <w:p w14:paraId="1079CDCB" w14:textId="77777777" w:rsidR="008E196D" w:rsidRDefault="008E196D">
      <w:pPr>
        <w:ind w:left="360" w:firstLine="348"/>
        <w:jc w:val="both"/>
        <w:rPr>
          <w:rFonts w:ascii="Arial" w:eastAsia="Arial" w:hAnsi="Arial" w:cs="Arial"/>
        </w:rPr>
      </w:pPr>
    </w:p>
    <w:p w14:paraId="1079CDCC" w14:textId="77777777" w:rsidR="008E196D" w:rsidRDefault="008E196D">
      <w:pPr>
        <w:ind w:left="360"/>
        <w:jc w:val="both"/>
        <w:rPr>
          <w:rFonts w:ascii="Arial" w:eastAsia="Arial" w:hAnsi="Arial" w:cs="Arial"/>
        </w:rPr>
      </w:pPr>
    </w:p>
    <w:p w14:paraId="1079CDCD" w14:textId="77777777" w:rsidR="008E196D" w:rsidRDefault="00734589">
      <w:pPr>
        <w:ind w:left="360"/>
        <w:jc w:val="both"/>
        <w:rPr>
          <w:rFonts w:ascii="Arial" w:eastAsia="Arial" w:hAnsi="Arial" w:cs="Arial"/>
          <w:b/>
        </w:rPr>
      </w:pPr>
      <w:r>
        <w:rPr>
          <w:rFonts w:ascii="Arial" w:eastAsia="Arial" w:hAnsi="Arial" w:cs="Arial"/>
          <w:b/>
        </w:rPr>
        <w:t>5.4. Recolección de ideas</w:t>
      </w:r>
    </w:p>
    <w:p w14:paraId="1079CDCE" w14:textId="77777777" w:rsidR="008E196D" w:rsidRDefault="008E196D">
      <w:pPr>
        <w:ind w:left="360"/>
        <w:jc w:val="both"/>
        <w:rPr>
          <w:rFonts w:ascii="Arial" w:eastAsia="Arial" w:hAnsi="Arial" w:cs="Arial"/>
          <w:b/>
        </w:rPr>
      </w:pPr>
    </w:p>
    <w:p w14:paraId="1079CDCF" w14:textId="77777777" w:rsidR="008E196D" w:rsidRDefault="00734589">
      <w:pPr>
        <w:ind w:left="360" w:firstLine="360"/>
        <w:jc w:val="both"/>
        <w:rPr>
          <w:rFonts w:ascii="Arial" w:eastAsia="Arial" w:hAnsi="Arial" w:cs="Arial"/>
        </w:rPr>
      </w:pPr>
      <w:r>
        <w:rPr>
          <w:rFonts w:ascii="Arial" w:eastAsia="Arial" w:hAnsi="Arial" w:cs="Arial"/>
        </w:rPr>
        <w:t>Una vez se presenten las necesidades insatisfechas a la Dirección de innovación y desarrollo tecnológico se dará paso a la creación y lanzam</w:t>
      </w:r>
      <w:r>
        <w:rPr>
          <w:rFonts w:ascii="Arial" w:eastAsia="Arial" w:hAnsi="Arial" w:cs="Arial"/>
        </w:rPr>
        <w:t xml:space="preserve">iento del reto de innovación. </w:t>
      </w:r>
    </w:p>
    <w:p w14:paraId="1079CDD0" w14:textId="77777777" w:rsidR="008E196D" w:rsidRDefault="008E196D">
      <w:pPr>
        <w:ind w:left="360" w:firstLine="360"/>
        <w:jc w:val="both"/>
        <w:rPr>
          <w:rFonts w:ascii="Arial" w:eastAsia="Arial" w:hAnsi="Arial" w:cs="Arial"/>
        </w:rPr>
      </w:pPr>
    </w:p>
    <w:p w14:paraId="1079CDD1" w14:textId="77777777" w:rsidR="008E196D" w:rsidRDefault="008E196D">
      <w:pPr>
        <w:ind w:left="360" w:firstLine="360"/>
        <w:jc w:val="both"/>
        <w:rPr>
          <w:rFonts w:ascii="Arial" w:eastAsia="Arial" w:hAnsi="Arial" w:cs="Arial"/>
        </w:rPr>
      </w:pPr>
    </w:p>
    <w:p w14:paraId="1079CDD2" w14:textId="77777777" w:rsidR="008E196D" w:rsidRDefault="00734589">
      <w:pPr>
        <w:ind w:left="720"/>
        <w:jc w:val="both"/>
        <w:rPr>
          <w:rFonts w:ascii="Arial" w:eastAsia="Arial" w:hAnsi="Arial" w:cs="Arial"/>
        </w:rPr>
      </w:pPr>
      <w:r>
        <w:rPr>
          <w:rFonts w:ascii="Arial" w:eastAsia="Arial" w:hAnsi="Arial" w:cs="Arial"/>
          <w:b/>
        </w:rPr>
        <w:t>5.4.1. Retos</w:t>
      </w:r>
    </w:p>
    <w:p w14:paraId="1079CDD3" w14:textId="77777777" w:rsidR="008E196D" w:rsidRDefault="008E196D">
      <w:pPr>
        <w:ind w:left="360"/>
        <w:rPr>
          <w:rFonts w:ascii="Arial" w:eastAsia="Arial" w:hAnsi="Arial" w:cs="Arial"/>
          <w:b/>
          <w:color w:val="FF0000"/>
        </w:rPr>
      </w:pPr>
    </w:p>
    <w:p w14:paraId="1079CDD4" w14:textId="77777777" w:rsidR="008E196D" w:rsidRDefault="00734589">
      <w:pPr>
        <w:ind w:left="360" w:firstLine="360"/>
        <w:jc w:val="both"/>
        <w:rPr>
          <w:rFonts w:ascii="Arial" w:eastAsia="Arial" w:hAnsi="Arial" w:cs="Arial"/>
        </w:rPr>
      </w:pPr>
      <w:r>
        <w:rPr>
          <w:rFonts w:ascii="Arial" w:eastAsia="Arial" w:hAnsi="Arial" w:cs="Arial"/>
        </w:rPr>
        <w:lastRenderedPageBreak/>
        <w:t>Una vez obtenida la necesidad priorizada, se procede a redactar el instrumento para la recolección de ideas de innovación. A continuación, se presenta una guía metodológica para la construcción de retos de inn</w:t>
      </w:r>
      <w:r>
        <w:rPr>
          <w:rFonts w:ascii="Arial" w:eastAsia="Arial" w:hAnsi="Arial" w:cs="Arial"/>
        </w:rPr>
        <w:t>ovación, su trazabilidad se encuentra en el registro 1 - Banco de problemas.</w:t>
      </w:r>
    </w:p>
    <w:p w14:paraId="1079CDD5" w14:textId="77777777" w:rsidR="008E196D" w:rsidRDefault="008E196D">
      <w:pPr>
        <w:ind w:left="360" w:firstLine="360"/>
        <w:jc w:val="both"/>
        <w:rPr>
          <w:rFonts w:ascii="Arial" w:eastAsia="Arial" w:hAnsi="Arial" w:cs="Arial"/>
        </w:rPr>
      </w:pPr>
    </w:p>
    <w:p w14:paraId="1079CDD6" w14:textId="77777777" w:rsidR="008E196D" w:rsidRDefault="00734589">
      <w:pPr>
        <w:ind w:left="1068" w:firstLine="348"/>
        <w:jc w:val="both"/>
        <w:rPr>
          <w:rFonts w:ascii="Arial" w:eastAsia="Arial" w:hAnsi="Arial" w:cs="Arial"/>
          <w:u w:val="single"/>
        </w:rPr>
      </w:pPr>
      <w:r>
        <w:rPr>
          <w:rFonts w:ascii="Arial" w:eastAsia="Arial" w:hAnsi="Arial" w:cs="Arial"/>
          <w:u w:val="single"/>
        </w:rPr>
        <w:t>1. Nombre</w:t>
      </w:r>
    </w:p>
    <w:p w14:paraId="1079CDD7" w14:textId="77777777" w:rsidR="008E196D" w:rsidRDefault="008E196D">
      <w:pPr>
        <w:ind w:left="1068" w:firstLine="348"/>
        <w:jc w:val="both"/>
        <w:rPr>
          <w:rFonts w:ascii="Arial" w:eastAsia="Arial" w:hAnsi="Arial" w:cs="Arial"/>
          <w:b/>
        </w:rPr>
      </w:pPr>
    </w:p>
    <w:p w14:paraId="1079CDD8" w14:textId="77777777" w:rsidR="008E196D" w:rsidRDefault="00734589">
      <w:pPr>
        <w:ind w:left="1068" w:firstLine="348"/>
        <w:jc w:val="both"/>
        <w:rPr>
          <w:rFonts w:ascii="Arial" w:eastAsia="Arial" w:hAnsi="Arial" w:cs="Arial"/>
        </w:rPr>
      </w:pPr>
      <w:r>
        <w:rPr>
          <w:rFonts w:ascii="Arial" w:eastAsia="Arial" w:hAnsi="Arial" w:cs="Arial"/>
        </w:rPr>
        <w:t>Defina un nombre para el reto. Debe diseñar una pregunta que permita convertir el problema o necesidad insatisfecha priorizada en una oportunidad. Inicie la pregunta con un “¿cómo podríamos...?”</w:t>
      </w:r>
    </w:p>
    <w:p w14:paraId="1079CDD9" w14:textId="77777777" w:rsidR="008E196D" w:rsidRDefault="008E196D">
      <w:pPr>
        <w:ind w:left="1068" w:firstLine="348"/>
        <w:jc w:val="both"/>
        <w:rPr>
          <w:rFonts w:ascii="Arial" w:eastAsia="Arial" w:hAnsi="Arial" w:cs="Arial"/>
        </w:rPr>
      </w:pPr>
    </w:p>
    <w:p w14:paraId="1079CDDA" w14:textId="77777777" w:rsidR="008E196D" w:rsidRDefault="00734589">
      <w:pPr>
        <w:ind w:left="1068" w:firstLine="348"/>
        <w:jc w:val="both"/>
        <w:rPr>
          <w:rFonts w:ascii="Arial" w:eastAsia="Arial" w:hAnsi="Arial" w:cs="Arial"/>
          <w:i/>
        </w:rPr>
      </w:pPr>
      <w:r>
        <w:rPr>
          <w:rFonts w:ascii="Arial" w:eastAsia="Arial" w:hAnsi="Arial" w:cs="Arial"/>
          <w:i/>
        </w:rPr>
        <w:t>Ejemplo:</w:t>
      </w:r>
    </w:p>
    <w:p w14:paraId="1079CDDB" w14:textId="77777777" w:rsidR="008E196D" w:rsidRDefault="008E196D">
      <w:pPr>
        <w:ind w:left="1068" w:firstLine="348"/>
        <w:jc w:val="both"/>
        <w:rPr>
          <w:rFonts w:ascii="Arial" w:eastAsia="Arial" w:hAnsi="Arial" w:cs="Arial"/>
        </w:rPr>
      </w:pPr>
    </w:p>
    <w:p w14:paraId="1079CDDC" w14:textId="77777777" w:rsidR="008E196D" w:rsidRDefault="00734589">
      <w:pPr>
        <w:numPr>
          <w:ilvl w:val="0"/>
          <w:numId w:val="8"/>
        </w:numPr>
        <w:ind w:left="1440"/>
        <w:jc w:val="both"/>
        <w:rPr>
          <w:rFonts w:ascii="Arial" w:eastAsia="Arial" w:hAnsi="Arial" w:cs="Arial"/>
        </w:rPr>
      </w:pPr>
      <w:r>
        <w:rPr>
          <w:rFonts w:ascii="Arial" w:eastAsia="Arial" w:hAnsi="Arial" w:cs="Arial"/>
        </w:rPr>
        <w:t>Necesidad: Poca cantidad de ideas de I+D+i.</w:t>
      </w:r>
    </w:p>
    <w:p w14:paraId="1079CDDD" w14:textId="77777777" w:rsidR="008E196D" w:rsidRDefault="00734589">
      <w:pPr>
        <w:numPr>
          <w:ilvl w:val="0"/>
          <w:numId w:val="8"/>
        </w:numPr>
        <w:ind w:left="1440"/>
        <w:jc w:val="both"/>
        <w:rPr>
          <w:rFonts w:ascii="Arial" w:eastAsia="Arial" w:hAnsi="Arial" w:cs="Arial"/>
        </w:rPr>
      </w:pPr>
      <w:r>
        <w:rPr>
          <w:rFonts w:ascii="Arial" w:eastAsia="Arial" w:hAnsi="Arial" w:cs="Arial"/>
        </w:rPr>
        <w:t>Nombre del reto: ¿Cómo podríamos aumentar la cantidad de ideas de I+D+i?</w:t>
      </w:r>
    </w:p>
    <w:p w14:paraId="1079CDDE" w14:textId="77777777" w:rsidR="008E196D" w:rsidRDefault="008E196D">
      <w:pPr>
        <w:ind w:left="348" w:firstLine="348"/>
        <w:jc w:val="both"/>
        <w:rPr>
          <w:rFonts w:ascii="Arial" w:eastAsia="Arial" w:hAnsi="Arial" w:cs="Arial"/>
        </w:rPr>
      </w:pPr>
    </w:p>
    <w:p w14:paraId="1079CDDF" w14:textId="77777777" w:rsidR="008E196D" w:rsidRDefault="008E196D">
      <w:pPr>
        <w:ind w:left="348" w:firstLine="348"/>
        <w:jc w:val="both"/>
        <w:rPr>
          <w:rFonts w:ascii="Arial" w:eastAsia="Arial" w:hAnsi="Arial" w:cs="Arial"/>
        </w:rPr>
      </w:pPr>
    </w:p>
    <w:p w14:paraId="1079CDE0" w14:textId="77777777" w:rsidR="008E196D" w:rsidRDefault="00734589">
      <w:pPr>
        <w:ind w:left="1068" w:firstLine="348"/>
        <w:jc w:val="both"/>
        <w:rPr>
          <w:rFonts w:ascii="Arial" w:eastAsia="Arial" w:hAnsi="Arial" w:cs="Arial"/>
          <w:u w:val="single"/>
        </w:rPr>
      </w:pPr>
      <w:r>
        <w:rPr>
          <w:rFonts w:ascii="Arial" w:eastAsia="Arial" w:hAnsi="Arial" w:cs="Arial"/>
          <w:u w:val="single"/>
        </w:rPr>
        <w:t>2. Descripción del reto</w:t>
      </w:r>
    </w:p>
    <w:p w14:paraId="1079CDE1" w14:textId="77777777" w:rsidR="008E196D" w:rsidRDefault="008E196D">
      <w:pPr>
        <w:ind w:left="1068" w:firstLine="348"/>
        <w:jc w:val="both"/>
        <w:rPr>
          <w:rFonts w:ascii="Arial" w:eastAsia="Arial" w:hAnsi="Arial" w:cs="Arial"/>
        </w:rPr>
      </w:pPr>
    </w:p>
    <w:p w14:paraId="1079CDE2" w14:textId="77777777" w:rsidR="008E196D" w:rsidRDefault="00734589">
      <w:pPr>
        <w:ind w:left="1068" w:firstLine="348"/>
        <w:jc w:val="both"/>
        <w:rPr>
          <w:rFonts w:ascii="Arial" w:eastAsia="Arial" w:hAnsi="Arial" w:cs="Arial"/>
        </w:rPr>
      </w:pPr>
      <w:r>
        <w:rPr>
          <w:rFonts w:ascii="Arial" w:eastAsia="Arial" w:hAnsi="Arial" w:cs="Arial"/>
        </w:rPr>
        <w:t>Describa el reto brevemente respondiendo las preguntas que se muestran a continuación. Esta información se prese</w:t>
      </w:r>
      <w:r>
        <w:rPr>
          <w:rFonts w:ascii="Arial" w:eastAsia="Arial" w:hAnsi="Arial" w:cs="Arial"/>
        </w:rPr>
        <w:t>nta en el registro 1.</w:t>
      </w:r>
    </w:p>
    <w:p w14:paraId="1079CDE3" w14:textId="77777777" w:rsidR="008E196D" w:rsidRDefault="008E196D">
      <w:pPr>
        <w:ind w:left="1068"/>
        <w:jc w:val="both"/>
        <w:rPr>
          <w:rFonts w:ascii="Arial" w:eastAsia="Arial" w:hAnsi="Arial" w:cs="Arial"/>
        </w:rPr>
      </w:pPr>
    </w:p>
    <w:p w14:paraId="1079CDE4" w14:textId="77777777" w:rsidR="008E196D" w:rsidRDefault="00734589">
      <w:pPr>
        <w:numPr>
          <w:ilvl w:val="0"/>
          <w:numId w:val="2"/>
        </w:numPr>
        <w:ind w:left="1440"/>
        <w:jc w:val="both"/>
        <w:rPr>
          <w:rFonts w:ascii="Arial" w:eastAsia="Arial" w:hAnsi="Arial" w:cs="Arial"/>
        </w:rPr>
      </w:pPr>
      <w:r>
        <w:rPr>
          <w:rFonts w:ascii="Arial" w:eastAsia="Arial" w:hAnsi="Arial" w:cs="Arial"/>
        </w:rPr>
        <w:t>¿Cuál es la necesidad insatisfecha detectada?</w:t>
      </w:r>
    </w:p>
    <w:p w14:paraId="1079CDE5" w14:textId="43279166" w:rsidR="008E196D" w:rsidRDefault="00734589">
      <w:pPr>
        <w:numPr>
          <w:ilvl w:val="0"/>
          <w:numId w:val="2"/>
        </w:numPr>
        <w:ind w:left="1440"/>
        <w:jc w:val="both"/>
        <w:rPr>
          <w:rFonts w:ascii="Arial" w:eastAsia="Arial" w:hAnsi="Arial" w:cs="Arial"/>
        </w:rPr>
      </w:pPr>
      <w:r>
        <w:rPr>
          <w:rFonts w:ascii="Arial" w:eastAsia="Arial" w:hAnsi="Arial" w:cs="Arial"/>
        </w:rPr>
        <w:t xml:space="preserve">¿En qué área se presenta o quiénes se ven </w:t>
      </w:r>
      <w:r w:rsidR="00A8137B">
        <w:rPr>
          <w:rFonts w:ascii="Arial" w:eastAsia="Arial" w:hAnsi="Arial" w:cs="Arial"/>
        </w:rPr>
        <w:t>afectados?</w:t>
      </w:r>
    </w:p>
    <w:p w14:paraId="1079CDE6" w14:textId="77777777" w:rsidR="008E196D" w:rsidRDefault="00734589">
      <w:pPr>
        <w:numPr>
          <w:ilvl w:val="0"/>
          <w:numId w:val="2"/>
        </w:numPr>
        <w:ind w:left="1440"/>
        <w:jc w:val="both"/>
        <w:rPr>
          <w:rFonts w:ascii="Arial" w:eastAsia="Arial" w:hAnsi="Arial" w:cs="Arial"/>
        </w:rPr>
      </w:pPr>
      <w:r>
        <w:rPr>
          <w:rFonts w:ascii="Arial" w:eastAsia="Arial" w:hAnsi="Arial" w:cs="Arial"/>
        </w:rPr>
        <w:t xml:space="preserve">¿Por qué se debe atender esta necesidad? Se esperan respuestas cualitativas y cuantitativas que respalden su relevancia. </w:t>
      </w:r>
    </w:p>
    <w:p w14:paraId="1079CDE7" w14:textId="77777777" w:rsidR="008E196D" w:rsidRDefault="008E196D">
      <w:pPr>
        <w:ind w:left="1440"/>
        <w:jc w:val="both"/>
        <w:rPr>
          <w:rFonts w:ascii="Arial" w:eastAsia="Arial" w:hAnsi="Arial" w:cs="Arial"/>
        </w:rPr>
      </w:pPr>
    </w:p>
    <w:p w14:paraId="1079CDE8" w14:textId="77777777" w:rsidR="008E196D" w:rsidRDefault="008E196D">
      <w:pPr>
        <w:ind w:left="1440"/>
        <w:jc w:val="both"/>
        <w:rPr>
          <w:rFonts w:ascii="Arial" w:eastAsia="Arial" w:hAnsi="Arial" w:cs="Arial"/>
        </w:rPr>
      </w:pPr>
    </w:p>
    <w:p w14:paraId="1079CDE9" w14:textId="77777777" w:rsidR="008E196D" w:rsidRDefault="00734589">
      <w:pPr>
        <w:ind w:left="1068" w:firstLine="348"/>
        <w:jc w:val="both"/>
        <w:rPr>
          <w:rFonts w:ascii="Arial" w:eastAsia="Arial" w:hAnsi="Arial" w:cs="Arial"/>
          <w:u w:val="single"/>
        </w:rPr>
      </w:pPr>
      <w:r>
        <w:rPr>
          <w:rFonts w:ascii="Arial" w:eastAsia="Arial" w:hAnsi="Arial" w:cs="Arial"/>
          <w:u w:val="single"/>
        </w:rPr>
        <w:t>3. Partic</w:t>
      </w:r>
      <w:r>
        <w:rPr>
          <w:rFonts w:ascii="Arial" w:eastAsia="Arial" w:hAnsi="Arial" w:cs="Arial"/>
          <w:u w:val="single"/>
        </w:rPr>
        <w:t>ipantes</w:t>
      </w:r>
    </w:p>
    <w:p w14:paraId="1079CDEA" w14:textId="77777777" w:rsidR="008E196D" w:rsidRDefault="008E196D">
      <w:pPr>
        <w:ind w:left="1068" w:firstLine="348"/>
        <w:jc w:val="both"/>
        <w:rPr>
          <w:rFonts w:ascii="Arial" w:eastAsia="Arial" w:hAnsi="Arial" w:cs="Arial"/>
          <w:color w:val="FF0000"/>
        </w:rPr>
      </w:pPr>
    </w:p>
    <w:p w14:paraId="1079CDEB" w14:textId="77777777" w:rsidR="008E196D" w:rsidRDefault="00734589">
      <w:pPr>
        <w:ind w:left="1068" w:firstLine="348"/>
        <w:jc w:val="both"/>
        <w:rPr>
          <w:rFonts w:ascii="Arial" w:eastAsia="Arial" w:hAnsi="Arial" w:cs="Arial"/>
        </w:rPr>
      </w:pPr>
      <w:r>
        <w:rPr>
          <w:rFonts w:ascii="Arial" w:eastAsia="Arial" w:hAnsi="Arial" w:cs="Arial"/>
        </w:rPr>
        <w:t>Identifique el tipo de participación deseada para el reto. Escoja entre un concurso abierto, cerrado o mixto. Tenga en cuenta la información contenida en el registro 1 - priorización.</w:t>
      </w:r>
    </w:p>
    <w:p w14:paraId="1079CDEC" w14:textId="77777777" w:rsidR="008E196D" w:rsidRDefault="008E196D">
      <w:pPr>
        <w:ind w:left="1068" w:firstLine="348"/>
        <w:jc w:val="both"/>
        <w:rPr>
          <w:rFonts w:ascii="Arial" w:eastAsia="Arial" w:hAnsi="Arial" w:cs="Arial"/>
        </w:rPr>
      </w:pPr>
    </w:p>
    <w:p w14:paraId="1079CDED" w14:textId="77777777" w:rsidR="008E196D" w:rsidRDefault="00734589">
      <w:pPr>
        <w:numPr>
          <w:ilvl w:val="0"/>
          <w:numId w:val="1"/>
        </w:numPr>
        <w:ind w:left="1440"/>
        <w:jc w:val="both"/>
        <w:rPr>
          <w:rFonts w:ascii="Arial" w:eastAsia="Arial" w:hAnsi="Arial" w:cs="Arial"/>
        </w:rPr>
      </w:pPr>
      <w:r>
        <w:rPr>
          <w:rFonts w:ascii="Arial" w:eastAsia="Arial" w:hAnsi="Arial" w:cs="Arial"/>
          <w:u w:val="single"/>
        </w:rPr>
        <w:t>Concurso cerrado:</w:t>
      </w:r>
      <w:r>
        <w:rPr>
          <w:rFonts w:ascii="Arial" w:eastAsia="Arial" w:hAnsi="Arial" w:cs="Arial"/>
        </w:rPr>
        <w:t xml:space="preserve"> los participantes serán únicamente los colab</w:t>
      </w:r>
      <w:r>
        <w:rPr>
          <w:rFonts w:ascii="Arial" w:eastAsia="Arial" w:hAnsi="Arial" w:cs="Arial"/>
        </w:rPr>
        <w:t>oradores FCV. Se recomienda para necesidades con un grado de dificultad bajo.</w:t>
      </w:r>
    </w:p>
    <w:p w14:paraId="1079CDEE" w14:textId="77777777" w:rsidR="008E196D" w:rsidRDefault="008E196D">
      <w:pPr>
        <w:ind w:left="1440"/>
        <w:jc w:val="both"/>
        <w:rPr>
          <w:rFonts w:ascii="Arial" w:eastAsia="Arial" w:hAnsi="Arial" w:cs="Arial"/>
        </w:rPr>
      </w:pPr>
    </w:p>
    <w:p w14:paraId="1079CDEF" w14:textId="77777777" w:rsidR="008E196D" w:rsidRDefault="00734589">
      <w:pPr>
        <w:numPr>
          <w:ilvl w:val="0"/>
          <w:numId w:val="1"/>
        </w:numPr>
        <w:ind w:left="1440"/>
        <w:jc w:val="both"/>
        <w:rPr>
          <w:rFonts w:ascii="Arial" w:eastAsia="Arial" w:hAnsi="Arial" w:cs="Arial"/>
        </w:rPr>
      </w:pPr>
      <w:r>
        <w:rPr>
          <w:rFonts w:ascii="Arial" w:eastAsia="Arial" w:hAnsi="Arial" w:cs="Arial"/>
          <w:u w:val="single"/>
        </w:rPr>
        <w:t>Concurso abierto</w:t>
      </w:r>
      <w:r>
        <w:rPr>
          <w:rFonts w:ascii="Arial" w:eastAsia="Arial" w:hAnsi="Arial" w:cs="Arial"/>
        </w:rPr>
        <w:t>: los participantes serán únicamente personas, grupos, empresas u organizaciones ajenas al ecosistema FCV. Se recomienda para necesidades con un muy alto grado d</w:t>
      </w:r>
      <w:r>
        <w:rPr>
          <w:rFonts w:ascii="Arial" w:eastAsia="Arial" w:hAnsi="Arial" w:cs="Arial"/>
        </w:rPr>
        <w:t xml:space="preserve">e dificultad. Deberá escoger a cuáles instituciones les presenta el reto. </w:t>
      </w:r>
    </w:p>
    <w:p w14:paraId="1079CDF0" w14:textId="77777777" w:rsidR="008E196D" w:rsidRDefault="008E196D">
      <w:pPr>
        <w:ind w:left="1440"/>
        <w:jc w:val="both"/>
        <w:rPr>
          <w:rFonts w:ascii="Arial" w:eastAsia="Arial" w:hAnsi="Arial" w:cs="Arial"/>
        </w:rPr>
      </w:pPr>
    </w:p>
    <w:p w14:paraId="1079CDF1" w14:textId="77777777" w:rsidR="008E196D" w:rsidRDefault="00734589">
      <w:pPr>
        <w:numPr>
          <w:ilvl w:val="0"/>
          <w:numId w:val="1"/>
        </w:numPr>
        <w:ind w:left="1440"/>
        <w:jc w:val="both"/>
        <w:rPr>
          <w:rFonts w:ascii="Arial" w:eastAsia="Arial" w:hAnsi="Arial" w:cs="Arial"/>
        </w:rPr>
      </w:pPr>
      <w:r>
        <w:rPr>
          <w:rFonts w:ascii="Arial" w:eastAsia="Arial" w:hAnsi="Arial" w:cs="Arial"/>
          <w:u w:val="single"/>
        </w:rPr>
        <w:t>Concurso mixto:</w:t>
      </w:r>
      <w:r>
        <w:rPr>
          <w:rFonts w:ascii="Arial" w:eastAsia="Arial" w:hAnsi="Arial" w:cs="Arial"/>
        </w:rPr>
        <w:t xml:space="preserve"> los participantes serán tanto colaboradores directos e indirectos de la FCV como personas o entidades ajenas a la institución. Se recomienda para necesidades con un nivel de dificultad medio o alto. Deberá escoger a cuáles instituciones les presenta el re</w:t>
      </w:r>
      <w:r>
        <w:rPr>
          <w:rFonts w:ascii="Arial" w:eastAsia="Arial" w:hAnsi="Arial" w:cs="Arial"/>
        </w:rPr>
        <w:t xml:space="preserve">to. </w:t>
      </w:r>
    </w:p>
    <w:p w14:paraId="1079CDF2" w14:textId="77777777" w:rsidR="008E196D" w:rsidRDefault="008E196D">
      <w:pPr>
        <w:ind w:left="1440"/>
        <w:jc w:val="both"/>
        <w:rPr>
          <w:rFonts w:ascii="Arial" w:eastAsia="Arial" w:hAnsi="Arial" w:cs="Arial"/>
        </w:rPr>
      </w:pPr>
    </w:p>
    <w:p w14:paraId="1079CDF3" w14:textId="77777777" w:rsidR="008E196D" w:rsidRDefault="008E196D">
      <w:pPr>
        <w:ind w:left="1440"/>
        <w:jc w:val="both"/>
        <w:rPr>
          <w:rFonts w:ascii="Arial" w:eastAsia="Arial" w:hAnsi="Arial" w:cs="Arial"/>
        </w:rPr>
      </w:pPr>
    </w:p>
    <w:p w14:paraId="1079CDF4" w14:textId="77777777" w:rsidR="008E196D" w:rsidRDefault="00734589">
      <w:pPr>
        <w:ind w:left="1068" w:firstLine="348"/>
        <w:jc w:val="both"/>
        <w:rPr>
          <w:rFonts w:ascii="Arial" w:eastAsia="Arial" w:hAnsi="Arial" w:cs="Arial"/>
          <w:u w:val="single"/>
        </w:rPr>
      </w:pPr>
      <w:r>
        <w:rPr>
          <w:rFonts w:ascii="Arial" w:eastAsia="Arial" w:hAnsi="Arial" w:cs="Arial"/>
          <w:u w:val="single"/>
        </w:rPr>
        <w:t>4. Capacidades</w:t>
      </w:r>
    </w:p>
    <w:p w14:paraId="1079CDF5" w14:textId="77777777" w:rsidR="008E196D" w:rsidRDefault="008E196D">
      <w:pPr>
        <w:ind w:left="1068" w:firstLine="348"/>
        <w:jc w:val="both"/>
        <w:rPr>
          <w:rFonts w:ascii="Arial" w:eastAsia="Arial" w:hAnsi="Arial" w:cs="Arial"/>
        </w:rPr>
      </w:pPr>
    </w:p>
    <w:p w14:paraId="1079CDF6" w14:textId="77777777" w:rsidR="008E196D" w:rsidRDefault="00734589">
      <w:pPr>
        <w:ind w:left="1068" w:firstLine="348"/>
        <w:jc w:val="both"/>
        <w:rPr>
          <w:rFonts w:ascii="Arial" w:eastAsia="Arial" w:hAnsi="Arial" w:cs="Arial"/>
        </w:rPr>
      </w:pPr>
      <w:r>
        <w:rPr>
          <w:rFonts w:ascii="Arial" w:eastAsia="Arial" w:hAnsi="Arial" w:cs="Arial"/>
        </w:rPr>
        <w:t>Enuncie las capacidades que ofrece el ecosistema de la FCV para solucionar la necesidad insatisfecha. Responda las siguientes preguntas:</w:t>
      </w:r>
    </w:p>
    <w:p w14:paraId="1079CDF7" w14:textId="77777777" w:rsidR="008E196D" w:rsidRDefault="008E196D">
      <w:pPr>
        <w:ind w:left="1068" w:firstLine="348"/>
        <w:jc w:val="both"/>
        <w:rPr>
          <w:rFonts w:ascii="Arial" w:eastAsia="Arial" w:hAnsi="Arial" w:cs="Arial"/>
        </w:rPr>
      </w:pPr>
    </w:p>
    <w:p w14:paraId="1079CDF8" w14:textId="77777777" w:rsidR="008E196D" w:rsidRDefault="00734589">
      <w:pPr>
        <w:numPr>
          <w:ilvl w:val="0"/>
          <w:numId w:val="7"/>
        </w:numPr>
        <w:ind w:left="1440"/>
        <w:jc w:val="both"/>
        <w:rPr>
          <w:rFonts w:ascii="Arial" w:eastAsia="Arial" w:hAnsi="Arial" w:cs="Arial"/>
        </w:rPr>
      </w:pPr>
      <w:r>
        <w:rPr>
          <w:rFonts w:ascii="Arial" w:eastAsia="Arial" w:hAnsi="Arial" w:cs="Arial"/>
        </w:rPr>
        <w:t>¿Qué maquinaria posee para la solución del reto?</w:t>
      </w:r>
    </w:p>
    <w:p w14:paraId="1079CDF9" w14:textId="77777777" w:rsidR="008E196D" w:rsidRDefault="00734589">
      <w:pPr>
        <w:numPr>
          <w:ilvl w:val="0"/>
          <w:numId w:val="7"/>
        </w:numPr>
        <w:ind w:left="1440"/>
        <w:jc w:val="both"/>
        <w:rPr>
          <w:rFonts w:ascii="Arial" w:eastAsia="Arial" w:hAnsi="Arial" w:cs="Arial"/>
        </w:rPr>
      </w:pPr>
      <w:r>
        <w:rPr>
          <w:rFonts w:ascii="Arial" w:eastAsia="Arial" w:hAnsi="Arial" w:cs="Arial"/>
        </w:rPr>
        <w:lastRenderedPageBreak/>
        <w:t xml:space="preserve">¿Qué mano de obra ofrece para la solución del </w:t>
      </w:r>
      <w:r>
        <w:rPr>
          <w:rFonts w:ascii="Arial" w:eastAsia="Arial" w:hAnsi="Arial" w:cs="Arial"/>
        </w:rPr>
        <w:t>reto?, ¿cuáles son sus capacidades?</w:t>
      </w:r>
    </w:p>
    <w:p w14:paraId="1079CDFA" w14:textId="77777777" w:rsidR="008E196D" w:rsidRDefault="00734589">
      <w:pPr>
        <w:numPr>
          <w:ilvl w:val="0"/>
          <w:numId w:val="7"/>
        </w:numPr>
        <w:ind w:left="1440"/>
        <w:jc w:val="both"/>
        <w:rPr>
          <w:rFonts w:ascii="Arial" w:eastAsia="Arial" w:hAnsi="Arial" w:cs="Arial"/>
        </w:rPr>
      </w:pPr>
      <w:r>
        <w:rPr>
          <w:rFonts w:ascii="Arial" w:eastAsia="Arial" w:hAnsi="Arial" w:cs="Arial"/>
        </w:rPr>
        <w:t>¿Qué materiales e insumos posee?</w:t>
      </w:r>
    </w:p>
    <w:p w14:paraId="1079CDFB" w14:textId="77777777" w:rsidR="008E196D" w:rsidRDefault="00734589">
      <w:pPr>
        <w:numPr>
          <w:ilvl w:val="0"/>
          <w:numId w:val="7"/>
        </w:numPr>
        <w:ind w:left="1440"/>
        <w:jc w:val="both"/>
        <w:rPr>
          <w:rFonts w:ascii="Arial" w:eastAsia="Arial" w:hAnsi="Arial" w:cs="Arial"/>
        </w:rPr>
      </w:pPr>
      <w:r>
        <w:rPr>
          <w:rFonts w:ascii="Arial" w:eastAsia="Arial" w:hAnsi="Arial" w:cs="Arial"/>
        </w:rPr>
        <w:t>¿Es un reto para el cual se pueden destinar recursos?, ¿cuánto presupuesto se podría destinar a la solución? En cuanto al recurso monetario, es importante que enuncie un aproximado y lo d</w:t>
      </w:r>
      <w:r>
        <w:rPr>
          <w:rFonts w:ascii="Arial" w:eastAsia="Arial" w:hAnsi="Arial" w:cs="Arial"/>
        </w:rPr>
        <w:t xml:space="preserve">iligencie en el registro 2 en el numeral 16 antes de lanzar el reto. </w:t>
      </w:r>
    </w:p>
    <w:p w14:paraId="1079CDFC" w14:textId="77777777" w:rsidR="008E196D" w:rsidRDefault="00734589">
      <w:pPr>
        <w:numPr>
          <w:ilvl w:val="0"/>
          <w:numId w:val="7"/>
        </w:numPr>
        <w:ind w:left="1440"/>
        <w:rPr>
          <w:rFonts w:ascii="Arial" w:eastAsia="Arial" w:hAnsi="Arial" w:cs="Arial"/>
        </w:rPr>
      </w:pPr>
      <w:r>
        <w:rPr>
          <w:rFonts w:ascii="Arial" w:eastAsia="Arial" w:hAnsi="Arial" w:cs="Arial"/>
        </w:rPr>
        <w:t>¿Para qué fecha debe estar lista la solución del problema inherente al reto?</w:t>
      </w:r>
    </w:p>
    <w:p w14:paraId="1079CDFD" w14:textId="77777777" w:rsidR="008E196D" w:rsidRDefault="00734589">
      <w:pPr>
        <w:numPr>
          <w:ilvl w:val="0"/>
          <w:numId w:val="7"/>
        </w:numPr>
        <w:ind w:left="1440"/>
        <w:rPr>
          <w:rFonts w:ascii="Arial" w:eastAsia="Arial" w:hAnsi="Arial" w:cs="Arial"/>
        </w:rPr>
      </w:pPr>
      <w:r>
        <w:rPr>
          <w:rFonts w:ascii="Arial" w:eastAsia="Arial" w:hAnsi="Arial" w:cs="Arial"/>
        </w:rPr>
        <w:t>¿Qué convenios con otras entidades tiene la FCV actualmente y qué podrían ofrecer para su solución?</w:t>
      </w:r>
    </w:p>
    <w:p w14:paraId="1079CDFE" w14:textId="77777777" w:rsidR="008E196D" w:rsidRDefault="008E196D">
      <w:pPr>
        <w:ind w:left="1068" w:firstLine="348"/>
        <w:jc w:val="both"/>
        <w:rPr>
          <w:rFonts w:ascii="Arial" w:eastAsia="Arial" w:hAnsi="Arial" w:cs="Arial"/>
        </w:rPr>
      </w:pPr>
    </w:p>
    <w:p w14:paraId="1079CDFF" w14:textId="77777777" w:rsidR="008E196D" w:rsidRDefault="008E196D">
      <w:pPr>
        <w:ind w:left="720"/>
        <w:jc w:val="both"/>
        <w:rPr>
          <w:rFonts w:ascii="Arial" w:eastAsia="Arial" w:hAnsi="Arial" w:cs="Arial"/>
        </w:rPr>
      </w:pPr>
    </w:p>
    <w:p w14:paraId="1079CE00" w14:textId="77777777" w:rsidR="008E196D" w:rsidRDefault="00734589">
      <w:pPr>
        <w:ind w:left="1068" w:firstLine="348"/>
        <w:jc w:val="both"/>
        <w:rPr>
          <w:rFonts w:ascii="Arial" w:eastAsia="Arial" w:hAnsi="Arial" w:cs="Arial"/>
          <w:u w:val="single"/>
        </w:rPr>
      </w:pPr>
      <w:r>
        <w:rPr>
          <w:rFonts w:ascii="Arial" w:eastAsia="Arial" w:hAnsi="Arial" w:cs="Arial"/>
          <w:u w:val="single"/>
        </w:rPr>
        <w:t>5. Requ</w:t>
      </w:r>
      <w:r>
        <w:rPr>
          <w:rFonts w:ascii="Arial" w:eastAsia="Arial" w:hAnsi="Arial" w:cs="Arial"/>
          <w:u w:val="single"/>
        </w:rPr>
        <w:t xml:space="preserve">erimientos </w:t>
      </w:r>
    </w:p>
    <w:p w14:paraId="1079CE01" w14:textId="77777777" w:rsidR="008E196D" w:rsidRDefault="008E196D">
      <w:pPr>
        <w:ind w:left="1068" w:firstLine="348"/>
        <w:jc w:val="both"/>
        <w:rPr>
          <w:rFonts w:ascii="Arial" w:eastAsia="Arial" w:hAnsi="Arial" w:cs="Arial"/>
        </w:rPr>
      </w:pPr>
    </w:p>
    <w:p w14:paraId="1079CE02" w14:textId="77777777" w:rsidR="008E196D" w:rsidRDefault="00734589">
      <w:pPr>
        <w:ind w:left="1068" w:firstLine="348"/>
        <w:jc w:val="both"/>
        <w:rPr>
          <w:rFonts w:ascii="Arial" w:eastAsia="Arial" w:hAnsi="Arial" w:cs="Arial"/>
        </w:rPr>
      </w:pPr>
      <w:r>
        <w:rPr>
          <w:rFonts w:ascii="Arial" w:eastAsia="Arial" w:hAnsi="Arial" w:cs="Arial"/>
        </w:rPr>
        <w:t>Enuncie los requerimientos básicos que debe tener la solución, pueden ser: técnicos, económicos, de alcance, de uso, etc.</w:t>
      </w:r>
    </w:p>
    <w:p w14:paraId="1079CE03" w14:textId="77777777" w:rsidR="008E196D" w:rsidRDefault="008E196D">
      <w:pPr>
        <w:ind w:left="720"/>
        <w:jc w:val="both"/>
        <w:rPr>
          <w:rFonts w:ascii="Arial" w:eastAsia="Arial" w:hAnsi="Arial" w:cs="Arial"/>
        </w:rPr>
      </w:pPr>
    </w:p>
    <w:p w14:paraId="1079CE04" w14:textId="77777777" w:rsidR="008E196D" w:rsidRDefault="008E196D">
      <w:pPr>
        <w:ind w:left="1068" w:firstLine="348"/>
        <w:jc w:val="both"/>
        <w:rPr>
          <w:rFonts w:ascii="Arial" w:eastAsia="Arial" w:hAnsi="Arial" w:cs="Arial"/>
        </w:rPr>
      </w:pPr>
    </w:p>
    <w:p w14:paraId="1079CE05" w14:textId="77777777" w:rsidR="008E196D" w:rsidRDefault="00734589">
      <w:pPr>
        <w:ind w:left="1068" w:firstLine="348"/>
        <w:jc w:val="both"/>
        <w:rPr>
          <w:rFonts w:ascii="Arial" w:eastAsia="Arial" w:hAnsi="Arial" w:cs="Arial"/>
          <w:u w:val="single"/>
        </w:rPr>
      </w:pPr>
      <w:r>
        <w:rPr>
          <w:rFonts w:ascii="Arial" w:eastAsia="Arial" w:hAnsi="Arial" w:cs="Arial"/>
          <w:u w:val="single"/>
        </w:rPr>
        <w:t>6. Duración</w:t>
      </w:r>
    </w:p>
    <w:p w14:paraId="1079CE06" w14:textId="77777777" w:rsidR="008E196D" w:rsidRDefault="008E196D">
      <w:pPr>
        <w:ind w:left="1068" w:firstLine="348"/>
        <w:jc w:val="both"/>
        <w:rPr>
          <w:rFonts w:ascii="Arial" w:eastAsia="Arial" w:hAnsi="Arial" w:cs="Arial"/>
        </w:rPr>
      </w:pPr>
    </w:p>
    <w:p w14:paraId="1079CE07" w14:textId="77777777" w:rsidR="008E196D" w:rsidRDefault="00734589">
      <w:pPr>
        <w:ind w:left="1068" w:firstLine="348"/>
        <w:jc w:val="both"/>
        <w:rPr>
          <w:rFonts w:ascii="Arial" w:eastAsia="Arial" w:hAnsi="Arial" w:cs="Arial"/>
        </w:rPr>
      </w:pPr>
      <w:r>
        <w:rPr>
          <w:rFonts w:ascii="Arial" w:eastAsia="Arial" w:hAnsi="Arial" w:cs="Arial"/>
        </w:rPr>
        <w:t>La duración dependerá de la dificultad y los participantes de los retos. Se recomienda:</w:t>
      </w:r>
    </w:p>
    <w:p w14:paraId="1079CE08" w14:textId="77777777" w:rsidR="008E196D" w:rsidRDefault="008E196D">
      <w:pPr>
        <w:ind w:left="1068" w:firstLine="348"/>
        <w:jc w:val="both"/>
        <w:rPr>
          <w:rFonts w:ascii="Arial" w:eastAsia="Arial" w:hAnsi="Arial" w:cs="Arial"/>
        </w:rPr>
      </w:pPr>
    </w:p>
    <w:p w14:paraId="1079CE09" w14:textId="77777777" w:rsidR="008E196D" w:rsidRDefault="00734589">
      <w:pPr>
        <w:numPr>
          <w:ilvl w:val="0"/>
          <w:numId w:val="20"/>
        </w:numPr>
        <w:ind w:left="1440"/>
        <w:jc w:val="both"/>
        <w:rPr>
          <w:rFonts w:ascii="Arial" w:eastAsia="Arial" w:hAnsi="Arial" w:cs="Arial"/>
        </w:rPr>
      </w:pPr>
      <w:r>
        <w:rPr>
          <w:rFonts w:ascii="Arial" w:eastAsia="Arial" w:hAnsi="Arial" w:cs="Arial"/>
          <w:u w:val="single"/>
        </w:rPr>
        <w:t>Reto de baja duración</w:t>
      </w:r>
      <w:r>
        <w:rPr>
          <w:rFonts w:ascii="Arial" w:eastAsia="Arial" w:hAnsi="Arial" w:cs="Arial"/>
        </w:rPr>
        <w:t>: Consiste en un reto capaz de realizarse en una sesión corta como una reunión o capacitación (un día, una hora, una tarde). Debe ser un reto de d</w:t>
      </w:r>
      <w:r>
        <w:rPr>
          <w:rFonts w:ascii="Arial" w:eastAsia="Arial" w:hAnsi="Arial" w:cs="Arial"/>
        </w:rPr>
        <w:t xml:space="preserve">ificultad baja y una necesidad que no se haya tratado de solucionar con anterioridad. </w:t>
      </w:r>
    </w:p>
    <w:p w14:paraId="1079CE0A" w14:textId="77777777" w:rsidR="008E196D" w:rsidRDefault="008E196D">
      <w:pPr>
        <w:ind w:left="720"/>
        <w:jc w:val="both"/>
        <w:rPr>
          <w:rFonts w:ascii="Arial" w:eastAsia="Arial" w:hAnsi="Arial" w:cs="Arial"/>
        </w:rPr>
      </w:pPr>
    </w:p>
    <w:p w14:paraId="1079CE0B" w14:textId="77777777" w:rsidR="008E196D" w:rsidRDefault="00734589">
      <w:pPr>
        <w:numPr>
          <w:ilvl w:val="0"/>
          <w:numId w:val="24"/>
        </w:numPr>
        <w:ind w:left="1440"/>
        <w:jc w:val="both"/>
        <w:rPr>
          <w:rFonts w:ascii="Arial" w:eastAsia="Arial" w:hAnsi="Arial" w:cs="Arial"/>
        </w:rPr>
      </w:pPr>
      <w:r>
        <w:rPr>
          <w:rFonts w:ascii="Arial" w:eastAsia="Arial" w:hAnsi="Arial" w:cs="Arial"/>
          <w:u w:val="single"/>
        </w:rPr>
        <w:t>Reto de media duración:</w:t>
      </w:r>
      <w:r>
        <w:rPr>
          <w:rFonts w:ascii="Arial" w:eastAsia="Arial" w:hAnsi="Arial" w:cs="Arial"/>
        </w:rPr>
        <w:t xml:space="preserve"> Consiste en un reto capaz de realizarse entre 1 y 3 meses. Es un reto de dificultad media, puede haber sido tratado de solucionar con </w:t>
      </w:r>
      <w:proofErr w:type="gramStart"/>
      <w:r>
        <w:rPr>
          <w:rFonts w:ascii="Arial" w:eastAsia="Arial" w:hAnsi="Arial" w:cs="Arial"/>
        </w:rPr>
        <w:t>anteriorid</w:t>
      </w:r>
      <w:r>
        <w:rPr>
          <w:rFonts w:ascii="Arial" w:eastAsia="Arial" w:hAnsi="Arial" w:cs="Arial"/>
        </w:rPr>
        <w:t>ad  o</w:t>
      </w:r>
      <w:proofErr w:type="gramEnd"/>
      <w:r>
        <w:rPr>
          <w:rFonts w:ascii="Arial" w:eastAsia="Arial" w:hAnsi="Arial" w:cs="Arial"/>
        </w:rPr>
        <w:t xml:space="preserve"> no.</w:t>
      </w:r>
    </w:p>
    <w:p w14:paraId="1079CE0C" w14:textId="77777777" w:rsidR="008E196D" w:rsidRDefault="008E196D">
      <w:pPr>
        <w:ind w:left="1440"/>
        <w:jc w:val="both"/>
        <w:rPr>
          <w:rFonts w:ascii="Arial" w:eastAsia="Arial" w:hAnsi="Arial" w:cs="Arial"/>
        </w:rPr>
      </w:pPr>
    </w:p>
    <w:p w14:paraId="1079CE0D" w14:textId="77777777" w:rsidR="008E196D" w:rsidRDefault="00734589">
      <w:pPr>
        <w:numPr>
          <w:ilvl w:val="0"/>
          <w:numId w:val="16"/>
        </w:numPr>
        <w:ind w:left="1440"/>
        <w:jc w:val="both"/>
        <w:rPr>
          <w:rFonts w:ascii="Arial" w:eastAsia="Arial" w:hAnsi="Arial" w:cs="Arial"/>
        </w:rPr>
      </w:pPr>
      <w:r>
        <w:rPr>
          <w:rFonts w:ascii="Arial" w:eastAsia="Arial" w:hAnsi="Arial" w:cs="Arial"/>
          <w:u w:val="single"/>
        </w:rPr>
        <w:t>Reto de alta duración</w:t>
      </w:r>
      <w:r>
        <w:rPr>
          <w:rFonts w:ascii="Arial" w:eastAsia="Arial" w:hAnsi="Arial" w:cs="Arial"/>
        </w:rPr>
        <w:t>: Consiste en un reto capaz de realizarse de 3 a 6 meses. Es recomendable para los concursos abiertos o mixtos con dificultad alta.</w:t>
      </w:r>
    </w:p>
    <w:p w14:paraId="1079CE0E" w14:textId="77777777" w:rsidR="008E196D" w:rsidRDefault="008E196D">
      <w:pPr>
        <w:ind w:left="720"/>
        <w:jc w:val="both"/>
        <w:rPr>
          <w:rFonts w:ascii="Arial" w:eastAsia="Arial" w:hAnsi="Arial" w:cs="Arial"/>
        </w:rPr>
      </w:pPr>
    </w:p>
    <w:p w14:paraId="1079CE0F" w14:textId="77777777" w:rsidR="008E196D" w:rsidRDefault="008E196D">
      <w:pPr>
        <w:ind w:left="720"/>
        <w:jc w:val="both"/>
        <w:rPr>
          <w:rFonts w:ascii="Arial" w:eastAsia="Arial" w:hAnsi="Arial" w:cs="Arial"/>
        </w:rPr>
      </w:pPr>
    </w:p>
    <w:p w14:paraId="1079CE10" w14:textId="77777777" w:rsidR="008E196D" w:rsidRDefault="008E196D">
      <w:pPr>
        <w:ind w:left="720"/>
        <w:jc w:val="both"/>
        <w:rPr>
          <w:rFonts w:ascii="Arial" w:eastAsia="Arial" w:hAnsi="Arial" w:cs="Arial"/>
        </w:rPr>
      </w:pPr>
    </w:p>
    <w:p w14:paraId="1079CE11" w14:textId="77777777" w:rsidR="008E196D" w:rsidRDefault="008E196D">
      <w:pPr>
        <w:ind w:left="720"/>
        <w:jc w:val="both"/>
        <w:rPr>
          <w:rFonts w:ascii="Arial" w:eastAsia="Arial" w:hAnsi="Arial" w:cs="Arial"/>
        </w:rPr>
      </w:pPr>
    </w:p>
    <w:p w14:paraId="1079CE12" w14:textId="77777777" w:rsidR="008E196D" w:rsidRDefault="00734589">
      <w:pPr>
        <w:ind w:left="720"/>
        <w:jc w:val="both"/>
        <w:rPr>
          <w:rFonts w:ascii="Arial" w:eastAsia="Arial" w:hAnsi="Arial" w:cs="Arial"/>
        </w:rPr>
      </w:pPr>
      <w:r>
        <w:rPr>
          <w:rFonts w:ascii="Arial" w:eastAsia="Arial" w:hAnsi="Arial" w:cs="Arial"/>
        </w:rPr>
        <w:t>Sin embargo, existen otros medios para recolectar las ideas de innovación como se muestr</w:t>
      </w:r>
      <w:r>
        <w:rPr>
          <w:rFonts w:ascii="Arial" w:eastAsia="Arial" w:hAnsi="Arial" w:cs="Arial"/>
        </w:rPr>
        <w:t>a a continuación:</w:t>
      </w:r>
    </w:p>
    <w:p w14:paraId="1079CE13" w14:textId="77777777" w:rsidR="008E196D" w:rsidRDefault="008E196D">
      <w:pPr>
        <w:ind w:left="720"/>
        <w:jc w:val="both"/>
        <w:rPr>
          <w:rFonts w:ascii="Arial" w:eastAsia="Arial" w:hAnsi="Arial" w:cs="Arial"/>
        </w:rPr>
      </w:pPr>
    </w:p>
    <w:p w14:paraId="1079CE14" w14:textId="77777777" w:rsidR="008E196D" w:rsidRDefault="008E196D">
      <w:pPr>
        <w:ind w:left="720"/>
        <w:jc w:val="both"/>
        <w:rPr>
          <w:rFonts w:ascii="Arial" w:eastAsia="Arial" w:hAnsi="Arial" w:cs="Arial"/>
        </w:rPr>
      </w:pPr>
    </w:p>
    <w:p w14:paraId="1079CE15" w14:textId="77777777" w:rsidR="008E196D" w:rsidRDefault="008E196D">
      <w:pPr>
        <w:ind w:left="720"/>
        <w:jc w:val="both"/>
        <w:rPr>
          <w:rFonts w:ascii="Arial" w:eastAsia="Arial" w:hAnsi="Arial" w:cs="Arial"/>
        </w:rPr>
      </w:pPr>
    </w:p>
    <w:p w14:paraId="1079CE16" w14:textId="77777777" w:rsidR="008E196D" w:rsidRDefault="00734589">
      <w:pPr>
        <w:ind w:left="720"/>
        <w:jc w:val="both"/>
        <w:rPr>
          <w:rFonts w:ascii="Arial" w:eastAsia="Arial" w:hAnsi="Arial" w:cs="Arial"/>
        </w:rPr>
      </w:pPr>
      <w:r>
        <w:rPr>
          <w:rFonts w:ascii="Arial" w:eastAsia="Arial" w:hAnsi="Arial" w:cs="Arial"/>
          <w:b/>
        </w:rPr>
        <w:t>5.4.2. Consulta directa a la Dirección de Innovación y Desarrollo Tecnológico</w:t>
      </w:r>
      <w:r>
        <w:rPr>
          <w:rFonts w:ascii="Arial" w:eastAsia="Arial" w:hAnsi="Arial" w:cs="Arial"/>
        </w:rPr>
        <w:t xml:space="preserve"> </w:t>
      </w:r>
    </w:p>
    <w:p w14:paraId="1079CE17" w14:textId="77777777" w:rsidR="008E196D" w:rsidRDefault="008E196D">
      <w:pPr>
        <w:ind w:left="720" w:firstLine="720"/>
        <w:jc w:val="both"/>
        <w:rPr>
          <w:rFonts w:ascii="Arial" w:eastAsia="Arial" w:hAnsi="Arial" w:cs="Arial"/>
        </w:rPr>
      </w:pPr>
    </w:p>
    <w:p w14:paraId="1079CE18" w14:textId="77777777" w:rsidR="008E196D" w:rsidRDefault="00734589">
      <w:pPr>
        <w:ind w:left="720" w:firstLine="720"/>
        <w:jc w:val="both"/>
        <w:rPr>
          <w:rFonts w:ascii="Arial" w:eastAsia="Arial" w:hAnsi="Arial" w:cs="Arial"/>
        </w:rPr>
      </w:pPr>
      <w:r>
        <w:rPr>
          <w:rFonts w:ascii="Arial" w:eastAsia="Arial" w:hAnsi="Arial" w:cs="Arial"/>
        </w:rPr>
        <w:t>El proponente deberá acudir a la Dirección de Innovación y Desarrollo Tecnológico con una idea ya definida que responda a la necesidad detectada. Si la nec</w:t>
      </w:r>
      <w:r>
        <w:rPr>
          <w:rFonts w:ascii="Arial" w:eastAsia="Arial" w:hAnsi="Arial" w:cs="Arial"/>
        </w:rPr>
        <w:t>esidad no se encuentra en el banco de problemas, se deberán seguir únicamente los lineamientos del numeral 5.3. para su registro.</w:t>
      </w:r>
    </w:p>
    <w:p w14:paraId="1079CE19" w14:textId="77777777" w:rsidR="008E196D" w:rsidRDefault="008E196D">
      <w:pPr>
        <w:ind w:left="720"/>
        <w:jc w:val="both"/>
        <w:rPr>
          <w:rFonts w:ascii="Arial" w:eastAsia="Arial" w:hAnsi="Arial" w:cs="Arial"/>
        </w:rPr>
      </w:pPr>
    </w:p>
    <w:p w14:paraId="1079CE1A" w14:textId="77777777" w:rsidR="008E196D" w:rsidRDefault="00734589">
      <w:pPr>
        <w:ind w:left="720" w:firstLine="720"/>
        <w:jc w:val="both"/>
        <w:rPr>
          <w:rFonts w:ascii="Arial" w:eastAsia="Arial" w:hAnsi="Arial" w:cs="Arial"/>
        </w:rPr>
      </w:pPr>
      <w:r>
        <w:rPr>
          <w:rFonts w:ascii="Arial" w:eastAsia="Arial" w:hAnsi="Arial" w:cs="Arial"/>
        </w:rPr>
        <w:t>Es importante que la Dirección posea una base de datos de investigadores, colaboradores e industrias para poner en contacto con el proponente con el fin de robustecer la idea.</w:t>
      </w:r>
    </w:p>
    <w:p w14:paraId="1079CE1B" w14:textId="77777777" w:rsidR="008E196D" w:rsidRDefault="008E196D">
      <w:pPr>
        <w:ind w:left="720"/>
        <w:jc w:val="both"/>
        <w:rPr>
          <w:rFonts w:ascii="Arial" w:eastAsia="Arial" w:hAnsi="Arial" w:cs="Arial"/>
          <w:color w:val="FF0000"/>
        </w:rPr>
      </w:pPr>
    </w:p>
    <w:p w14:paraId="1079CE1C" w14:textId="77777777" w:rsidR="008E196D" w:rsidRDefault="008E196D">
      <w:pPr>
        <w:ind w:left="720"/>
        <w:jc w:val="both"/>
        <w:rPr>
          <w:rFonts w:ascii="Arial" w:eastAsia="Arial" w:hAnsi="Arial" w:cs="Arial"/>
          <w:color w:val="FF0000"/>
        </w:rPr>
      </w:pPr>
    </w:p>
    <w:p w14:paraId="1079CE1D" w14:textId="77777777" w:rsidR="008E196D" w:rsidRDefault="008E196D">
      <w:pPr>
        <w:ind w:left="720"/>
        <w:jc w:val="both"/>
        <w:rPr>
          <w:rFonts w:ascii="Arial" w:eastAsia="Arial" w:hAnsi="Arial" w:cs="Arial"/>
          <w:color w:val="FF0000"/>
        </w:rPr>
      </w:pPr>
    </w:p>
    <w:p w14:paraId="1079CE1E" w14:textId="77777777" w:rsidR="008E196D" w:rsidRDefault="00734589">
      <w:pPr>
        <w:ind w:left="720"/>
        <w:jc w:val="both"/>
        <w:rPr>
          <w:rFonts w:ascii="Arial" w:eastAsia="Arial" w:hAnsi="Arial" w:cs="Arial"/>
          <w:b/>
        </w:rPr>
      </w:pPr>
      <w:r>
        <w:rPr>
          <w:rFonts w:ascii="Arial" w:eastAsia="Arial" w:hAnsi="Arial" w:cs="Arial"/>
          <w:b/>
        </w:rPr>
        <w:t>5.4.3. Convocatorias de proyectos externos</w:t>
      </w:r>
    </w:p>
    <w:p w14:paraId="1079CE1F" w14:textId="77777777" w:rsidR="008E196D" w:rsidRDefault="008E196D">
      <w:pPr>
        <w:ind w:left="720"/>
        <w:jc w:val="both"/>
        <w:rPr>
          <w:rFonts w:ascii="Arial" w:eastAsia="Arial" w:hAnsi="Arial" w:cs="Arial"/>
          <w:b/>
        </w:rPr>
      </w:pPr>
    </w:p>
    <w:p w14:paraId="1079CE20" w14:textId="77777777" w:rsidR="008E196D" w:rsidRDefault="00734589">
      <w:pPr>
        <w:ind w:left="720" w:firstLine="720"/>
        <w:jc w:val="both"/>
        <w:rPr>
          <w:rFonts w:ascii="Arial" w:eastAsia="Arial" w:hAnsi="Arial" w:cs="Arial"/>
          <w:color w:val="FF0000"/>
        </w:rPr>
      </w:pPr>
      <w:r>
        <w:rPr>
          <w:rFonts w:ascii="Arial" w:eastAsia="Arial" w:hAnsi="Arial" w:cs="Arial"/>
        </w:rPr>
        <w:t>Son convocatorias diseñadas por u</w:t>
      </w:r>
      <w:r>
        <w:rPr>
          <w:rFonts w:ascii="Arial" w:eastAsia="Arial" w:hAnsi="Arial" w:cs="Arial"/>
        </w:rPr>
        <w:t xml:space="preserve">n ente externo a la FCV, pueden ser públicas o privadas y algunas tienen temas definidos. Los investigadores agudizan su ingenio para atraer fondos y presentar sus ideas. </w:t>
      </w:r>
    </w:p>
    <w:p w14:paraId="1079CE21" w14:textId="77777777" w:rsidR="008E196D" w:rsidRDefault="008E196D">
      <w:pPr>
        <w:pBdr>
          <w:top w:val="nil"/>
          <w:left w:val="nil"/>
          <w:bottom w:val="nil"/>
          <w:right w:val="nil"/>
          <w:between w:val="nil"/>
        </w:pBdr>
        <w:ind w:left="708"/>
        <w:rPr>
          <w:rFonts w:ascii="Arial" w:eastAsia="Arial" w:hAnsi="Arial" w:cs="Arial"/>
          <w:szCs w:val="20"/>
        </w:rPr>
      </w:pPr>
    </w:p>
    <w:p w14:paraId="1079CE22" w14:textId="77777777" w:rsidR="008E196D" w:rsidRDefault="008E196D">
      <w:pPr>
        <w:pBdr>
          <w:top w:val="nil"/>
          <w:left w:val="nil"/>
          <w:bottom w:val="nil"/>
          <w:right w:val="nil"/>
          <w:between w:val="nil"/>
        </w:pBdr>
        <w:ind w:left="360" w:firstLine="348"/>
        <w:jc w:val="both"/>
        <w:rPr>
          <w:rFonts w:ascii="Arial" w:eastAsia="Arial" w:hAnsi="Arial" w:cs="Arial"/>
          <w:b/>
          <w:color w:val="FF0000"/>
        </w:rPr>
      </w:pPr>
    </w:p>
    <w:p w14:paraId="1079CE23" w14:textId="77777777" w:rsidR="008E196D" w:rsidRDefault="008E196D">
      <w:pPr>
        <w:pBdr>
          <w:top w:val="nil"/>
          <w:left w:val="nil"/>
          <w:bottom w:val="nil"/>
          <w:right w:val="nil"/>
          <w:between w:val="nil"/>
        </w:pBdr>
        <w:ind w:left="360" w:firstLine="348"/>
        <w:jc w:val="both"/>
        <w:rPr>
          <w:rFonts w:ascii="Arial" w:eastAsia="Arial" w:hAnsi="Arial" w:cs="Arial"/>
          <w:b/>
          <w:color w:val="FF0000"/>
        </w:rPr>
      </w:pPr>
    </w:p>
    <w:p w14:paraId="1079CE24" w14:textId="77777777" w:rsidR="008E196D" w:rsidRDefault="008E196D">
      <w:pPr>
        <w:pBdr>
          <w:top w:val="nil"/>
          <w:left w:val="nil"/>
          <w:bottom w:val="nil"/>
          <w:right w:val="nil"/>
          <w:between w:val="nil"/>
        </w:pBdr>
        <w:ind w:left="360" w:firstLine="348"/>
        <w:jc w:val="both"/>
        <w:rPr>
          <w:rFonts w:ascii="Arial" w:eastAsia="Arial" w:hAnsi="Arial" w:cs="Arial"/>
          <w:b/>
          <w:color w:val="FF0000"/>
        </w:rPr>
      </w:pPr>
    </w:p>
    <w:p w14:paraId="1079CE25" w14:textId="77777777" w:rsidR="008E196D" w:rsidRDefault="00734589">
      <w:pPr>
        <w:ind w:left="360"/>
        <w:jc w:val="both"/>
        <w:rPr>
          <w:rFonts w:ascii="Arial" w:eastAsia="Arial" w:hAnsi="Arial" w:cs="Arial"/>
          <w:b/>
        </w:rPr>
      </w:pPr>
      <w:r>
        <w:rPr>
          <w:rFonts w:ascii="Arial" w:eastAsia="Arial" w:hAnsi="Arial" w:cs="Arial"/>
          <w:b/>
        </w:rPr>
        <w:t>5.5. Generación de ideas</w:t>
      </w:r>
    </w:p>
    <w:p w14:paraId="1079CE26" w14:textId="77777777" w:rsidR="008E196D" w:rsidRDefault="008E196D">
      <w:pPr>
        <w:ind w:left="360"/>
        <w:jc w:val="both"/>
        <w:rPr>
          <w:rFonts w:ascii="Arial" w:eastAsia="Arial" w:hAnsi="Arial" w:cs="Arial"/>
        </w:rPr>
      </w:pPr>
    </w:p>
    <w:p w14:paraId="1079CE27" w14:textId="77777777" w:rsidR="008E196D" w:rsidRDefault="00734589">
      <w:pPr>
        <w:ind w:left="360" w:firstLine="348"/>
        <w:jc w:val="both"/>
        <w:rPr>
          <w:rFonts w:ascii="Arial" w:eastAsia="Arial" w:hAnsi="Arial" w:cs="Arial"/>
        </w:rPr>
      </w:pPr>
      <w:r>
        <w:rPr>
          <w:rFonts w:ascii="Arial" w:eastAsia="Arial" w:hAnsi="Arial" w:cs="Arial"/>
        </w:rPr>
        <w:t>Las ideas pueden provenir de diferentes fuentes como colaboradores del ecosistema de la FCV, clientes, usuarios, proveedores, universidades, grupos de investigación, etc</w:t>
      </w:r>
      <w:r>
        <w:rPr>
          <w:rFonts w:ascii="Arial" w:eastAsia="Arial" w:hAnsi="Arial" w:cs="Arial"/>
          <w:color w:val="FF0000"/>
        </w:rPr>
        <w:t xml:space="preserve">. </w:t>
      </w:r>
      <w:r>
        <w:rPr>
          <w:rFonts w:ascii="Arial" w:eastAsia="Arial" w:hAnsi="Arial" w:cs="Arial"/>
        </w:rPr>
        <w:t>Por ende, es indispensable crear espacios y herramientas que fomenten la generación d</w:t>
      </w:r>
      <w:r>
        <w:rPr>
          <w:rFonts w:ascii="Arial" w:eastAsia="Arial" w:hAnsi="Arial" w:cs="Arial"/>
        </w:rPr>
        <w:t>e ideas, entre ellas se destacan:</w:t>
      </w:r>
    </w:p>
    <w:p w14:paraId="1079CE28" w14:textId="77777777" w:rsidR="008E196D" w:rsidRDefault="008E196D">
      <w:pPr>
        <w:ind w:left="360"/>
        <w:jc w:val="both"/>
        <w:rPr>
          <w:rFonts w:ascii="Arial" w:eastAsia="Arial" w:hAnsi="Arial" w:cs="Arial"/>
        </w:rPr>
      </w:pPr>
    </w:p>
    <w:p w14:paraId="1079CE29" w14:textId="77777777" w:rsidR="008E196D" w:rsidRDefault="00734589">
      <w:pPr>
        <w:numPr>
          <w:ilvl w:val="0"/>
          <w:numId w:val="13"/>
        </w:numPr>
        <w:jc w:val="both"/>
      </w:pPr>
      <w:r>
        <w:rPr>
          <w:rFonts w:ascii="Arial" w:eastAsia="Arial" w:hAnsi="Arial" w:cs="Arial"/>
          <w:u w:val="single"/>
        </w:rPr>
        <w:t>Portales digitales:</w:t>
      </w:r>
      <w:r>
        <w:rPr>
          <w:rFonts w:ascii="Arial" w:eastAsia="Arial" w:hAnsi="Arial" w:cs="Arial"/>
        </w:rPr>
        <w:t xml:space="preserve"> Webs para atraer y captar ideas, las cuales posibiliten un intercambio de conocimiento e información en tiempo real entre los profesionales e investigadores. </w:t>
      </w:r>
    </w:p>
    <w:p w14:paraId="1079CE2A" w14:textId="77777777" w:rsidR="008E196D" w:rsidRDefault="008E196D">
      <w:pPr>
        <w:ind w:left="720"/>
        <w:jc w:val="both"/>
        <w:rPr>
          <w:rFonts w:ascii="Arial" w:eastAsia="Arial" w:hAnsi="Arial" w:cs="Arial"/>
        </w:rPr>
      </w:pPr>
    </w:p>
    <w:p w14:paraId="1079CE2B" w14:textId="77777777" w:rsidR="008E196D" w:rsidRDefault="00734589">
      <w:pPr>
        <w:numPr>
          <w:ilvl w:val="0"/>
          <w:numId w:val="13"/>
        </w:numPr>
        <w:jc w:val="both"/>
      </w:pPr>
      <w:r>
        <w:rPr>
          <w:rFonts w:ascii="Arial" w:eastAsia="Arial" w:hAnsi="Arial" w:cs="Arial"/>
          <w:u w:val="single"/>
        </w:rPr>
        <w:t>Actividades formales:</w:t>
      </w:r>
      <w:r>
        <w:rPr>
          <w:rFonts w:ascii="Arial" w:eastAsia="Arial" w:hAnsi="Arial" w:cs="Arial"/>
        </w:rPr>
        <w:t xml:space="preserve"> Crear estructuras f</w:t>
      </w:r>
      <w:r>
        <w:rPr>
          <w:rFonts w:ascii="Arial" w:eastAsia="Arial" w:hAnsi="Arial" w:cs="Arial"/>
        </w:rPr>
        <w:t>ísicas y/o virtuales para facilitar la aparición de ideas. Se debe dotar los espacios con herramientas de trabajo y formación. Por ejemplo: talleres de creatividad o ferias de innovación.</w:t>
      </w:r>
    </w:p>
    <w:p w14:paraId="1079CE2C" w14:textId="77777777" w:rsidR="008E196D" w:rsidRDefault="008E196D">
      <w:pPr>
        <w:ind w:left="708"/>
        <w:rPr>
          <w:rFonts w:ascii="Arial" w:eastAsia="Arial" w:hAnsi="Arial" w:cs="Arial"/>
        </w:rPr>
      </w:pPr>
    </w:p>
    <w:p w14:paraId="1079CE2D" w14:textId="77777777" w:rsidR="008E196D" w:rsidRDefault="00734589">
      <w:pPr>
        <w:numPr>
          <w:ilvl w:val="0"/>
          <w:numId w:val="13"/>
        </w:numPr>
        <w:jc w:val="both"/>
      </w:pPr>
      <w:r>
        <w:rPr>
          <w:rFonts w:ascii="Arial" w:eastAsia="Arial" w:hAnsi="Arial" w:cs="Arial"/>
          <w:u w:val="single"/>
        </w:rPr>
        <w:t>Grupos de trabajo</w:t>
      </w:r>
      <w:r>
        <w:rPr>
          <w:rFonts w:ascii="Arial" w:eastAsia="Arial" w:hAnsi="Arial" w:cs="Arial"/>
        </w:rPr>
        <w:t xml:space="preserve">: La creación de grupos de trabajo en los que se mezclen profesionales de distintas áreas de conocimiento y escalas organizativas, en donde se fomente el diálogo y la identificación de mejoras y necesidades a solucionar. Esta acción podrá ser liderada por </w:t>
      </w:r>
      <w:r>
        <w:rPr>
          <w:rFonts w:ascii="Arial" w:eastAsia="Arial" w:hAnsi="Arial" w:cs="Arial"/>
        </w:rPr>
        <w:t>la Dirección de Innovación y Desarrollo Tecnológico o por cualquier área y/o persona del ecosistema de innovación de la FCV.</w:t>
      </w:r>
    </w:p>
    <w:p w14:paraId="1079CE2E" w14:textId="77777777" w:rsidR="008E196D" w:rsidRDefault="008E196D">
      <w:pPr>
        <w:ind w:left="720"/>
        <w:jc w:val="both"/>
        <w:rPr>
          <w:rFonts w:ascii="Arial" w:eastAsia="Arial" w:hAnsi="Arial" w:cs="Arial"/>
        </w:rPr>
      </w:pPr>
    </w:p>
    <w:p w14:paraId="1079CE2F" w14:textId="77777777" w:rsidR="008E196D" w:rsidRDefault="008E196D">
      <w:pPr>
        <w:ind w:left="720"/>
        <w:jc w:val="both"/>
        <w:rPr>
          <w:rFonts w:ascii="Arial" w:eastAsia="Arial" w:hAnsi="Arial" w:cs="Arial"/>
        </w:rPr>
      </w:pPr>
    </w:p>
    <w:p w14:paraId="1079CE30" w14:textId="77777777" w:rsidR="008E196D" w:rsidRDefault="008E196D">
      <w:pPr>
        <w:ind w:left="720"/>
        <w:jc w:val="both"/>
        <w:rPr>
          <w:rFonts w:ascii="Arial" w:eastAsia="Arial" w:hAnsi="Arial" w:cs="Arial"/>
        </w:rPr>
      </w:pPr>
    </w:p>
    <w:p w14:paraId="1079CE31" w14:textId="77777777" w:rsidR="008E196D" w:rsidRDefault="008E196D">
      <w:pPr>
        <w:pBdr>
          <w:top w:val="nil"/>
          <w:left w:val="nil"/>
          <w:bottom w:val="nil"/>
          <w:right w:val="nil"/>
          <w:between w:val="nil"/>
        </w:pBdr>
        <w:ind w:left="360" w:firstLine="348"/>
        <w:jc w:val="both"/>
        <w:rPr>
          <w:rFonts w:ascii="Arial" w:eastAsia="Arial" w:hAnsi="Arial" w:cs="Arial"/>
          <w:b/>
          <w:color w:val="FF0000"/>
        </w:rPr>
      </w:pPr>
    </w:p>
    <w:p w14:paraId="1079CE32" w14:textId="77777777" w:rsidR="008E196D" w:rsidRDefault="00734589">
      <w:pPr>
        <w:ind w:left="360"/>
        <w:jc w:val="both"/>
        <w:rPr>
          <w:rFonts w:ascii="Arial" w:eastAsia="Arial" w:hAnsi="Arial" w:cs="Arial"/>
          <w:b/>
        </w:rPr>
      </w:pPr>
      <w:r>
        <w:rPr>
          <w:rFonts w:ascii="Arial" w:eastAsia="Arial" w:hAnsi="Arial" w:cs="Arial"/>
          <w:b/>
        </w:rPr>
        <w:t>5.</w:t>
      </w:r>
      <w:r>
        <w:rPr>
          <w:rFonts w:ascii="Arial" w:eastAsia="Arial" w:hAnsi="Arial" w:cs="Arial"/>
          <w:b/>
        </w:rPr>
        <w:t>6</w:t>
      </w:r>
      <w:r>
        <w:rPr>
          <w:rFonts w:ascii="Arial" w:eastAsia="Arial" w:hAnsi="Arial" w:cs="Arial"/>
          <w:b/>
        </w:rPr>
        <w:t>. Presentación de las ideas</w:t>
      </w:r>
    </w:p>
    <w:p w14:paraId="1079CE33" w14:textId="77777777" w:rsidR="008E196D" w:rsidRDefault="008E196D">
      <w:pPr>
        <w:pBdr>
          <w:top w:val="nil"/>
          <w:left w:val="nil"/>
          <w:bottom w:val="nil"/>
          <w:right w:val="nil"/>
          <w:between w:val="nil"/>
        </w:pBdr>
        <w:ind w:left="708"/>
        <w:jc w:val="both"/>
        <w:rPr>
          <w:rFonts w:ascii="Arial" w:eastAsia="Arial" w:hAnsi="Arial" w:cs="Arial"/>
          <w:szCs w:val="20"/>
        </w:rPr>
      </w:pPr>
    </w:p>
    <w:p w14:paraId="1079CE34" w14:textId="77777777" w:rsidR="008E196D" w:rsidRDefault="00734589">
      <w:pPr>
        <w:ind w:left="360" w:firstLine="348"/>
        <w:jc w:val="both"/>
        <w:rPr>
          <w:rFonts w:ascii="Arial" w:eastAsia="Arial" w:hAnsi="Arial" w:cs="Arial"/>
          <w:b/>
          <w:color w:val="FF0000"/>
        </w:rPr>
      </w:pPr>
      <w:r>
        <w:rPr>
          <w:rFonts w:ascii="Arial" w:eastAsia="Arial" w:hAnsi="Arial" w:cs="Arial"/>
        </w:rPr>
        <w:t xml:space="preserve">El formato para la presentación de la idea está contenido en el registro 2, este deberá enviarse por parte del proponente vía </w:t>
      </w:r>
      <w:r>
        <w:rPr>
          <w:rFonts w:ascii="Arial" w:eastAsia="Arial" w:hAnsi="Arial" w:cs="Arial"/>
          <w:b/>
          <w:u w:val="single"/>
        </w:rPr>
        <w:t>correo electrónico</w:t>
      </w:r>
      <w:r>
        <w:rPr>
          <w:rFonts w:ascii="Arial" w:eastAsia="Arial" w:hAnsi="Arial" w:cs="Arial"/>
        </w:rPr>
        <w:t xml:space="preserve"> a la Dirección de Innovación y Desarrollo Tecnológico como se menciona en el numeral 5.6.</w:t>
      </w:r>
      <w:r>
        <w:rPr>
          <w:rFonts w:ascii="Arial" w:eastAsia="Arial" w:hAnsi="Arial" w:cs="Arial"/>
          <w:b/>
          <w:color w:val="FF0000"/>
        </w:rPr>
        <w:t xml:space="preserve"> </w:t>
      </w:r>
    </w:p>
    <w:p w14:paraId="1079CE35" w14:textId="77777777" w:rsidR="008E196D" w:rsidRDefault="008E196D">
      <w:pPr>
        <w:ind w:left="360"/>
        <w:jc w:val="both"/>
        <w:rPr>
          <w:rFonts w:ascii="Arial" w:eastAsia="Arial" w:hAnsi="Arial" w:cs="Arial"/>
        </w:rPr>
      </w:pPr>
    </w:p>
    <w:p w14:paraId="1079CE36" w14:textId="77777777" w:rsidR="008E196D" w:rsidRDefault="008E196D">
      <w:pPr>
        <w:ind w:left="360"/>
        <w:jc w:val="both"/>
        <w:rPr>
          <w:rFonts w:ascii="Arial" w:eastAsia="Arial" w:hAnsi="Arial" w:cs="Arial"/>
        </w:rPr>
      </w:pPr>
    </w:p>
    <w:p w14:paraId="1079CE37" w14:textId="77777777" w:rsidR="008E196D" w:rsidRDefault="008E196D">
      <w:pPr>
        <w:ind w:left="360"/>
        <w:jc w:val="both"/>
        <w:rPr>
          <w:rFonts w:ascii="Arial" w:eastAsia="Arial" w:hAnsi="Arial" w:cs="Arial"/>
        </w:rPr>
      </w:pPr>
    </w:p>
    <w:p w14:paraId="1079CE38" w14:textId="77777777" w:rsidR="008E196D" w:rsidRDefault="008E196D">
      <w:pPr>
        <w:jc w:val="both"/>
        <w:rPr>
          <w:rFonts w:ascii="Arial" w:eastAsia="Arial" w:hAnsi="Arial" w:cs="Arial"/>
        </w:rPr>
      </w:pPr>
    </w:p>
    <w:p w14:paraId="1079CE39" w14:textId="77777777" w:rsidR="008E196D" w:rsidRDefault="00734589">
      <w:pPr>
        <w:ind w:left="360"/>
        <w:jc w:val="both"/>
        <w:rPr>
          <w:rFonts w:ascii="Arial" w:eastAsia="Arial" w:hAnsi="Arial" w:cs="Arial"/>
          <w:b/>
        </w:rPr>
      </w:pPr>
      <w:r>
        <w:rPr>
          <w:rFonts w:ascii="Arial" w:eastAsia="Arial" w:hAnsi="Arial" w:cs="Arial"/>
          <w:b/>
        </w:rPr>
        <w:t>5.</w:t>
      </w:r>
      <w:r>
        <w:rPr>
          <w:rFonts w:ascii="Arial" w:eastAsia="Arial" w:hAnsi="Arial" w:cs="Arial"/>
          <w:b/>
        </w:rPr>
        <w:t>7</w:t>
      </w:r>
      <w:r>
        <w:rPr>
          <w:rFonts w:ascii="Arial" w:eastAsia="Arial" w:hAnsi="Arial" w:cs="Arial"/>
          <w:b/>
        </w:rPr>
        <w:t xml:space="preserve">. Análisis y </w:t>
      </w:r>
      <w:r>
        <w:rPr>
          <w:rFonts w:ascii="Arial" w:eastAsia="Arial" w:hAnsi="Arial" w:cs="Arial"/>
          <w:b/>
        </w:rPr>
        <w:t xml:space="preserve">evaluación de ideas </w:t>
      </w:r>
    </w:p>
    <w:p w14:paraId="1079CE3A" w14:textId="77777777" w:rsidR="008E196D" w:rsidRDefault="008E196D">
      <w:pPr>
        <w:ind w:left="360"/>
        <w:jc w:val="both"/>
        <w:rPr>
          <w:rFonts w:ascii="Arial" w:eastAsia="Arial" w:hAnsi="Arial" w:cs="Arial"/>
        </w:rPr>
      </w:pPr>
    </w:p>
    <w:p w14:paraId="1079CE3B" w14:textId="77777777" w:rsidR="008E196D" w:rsidRDefault="008E196D">
      <w:pPr>
        <w:ind w:left="360" w:firstLine="348"/>
        <w:jc w:val="both"/>
        <w:rPr>
          <w:rFonts w:ascii="Arial" w:eastAsia="Arial" w:hAnsi="Arial" w:cs="Arial"/>
        </w:rPr>
      </w:pPr>
    </w:p>
    <w:p w14:paraId="1079CE3C" w14:textId="77777777" w:rsidR="008E196D" w:rsidRDefault="00734589">
      <w:pPr>
        <w:ind w:left="360" w:firstLine="348"/>
        <w:jc w:val="both"/>
        <w:rPr>
          <w:rFonts w:ascii="Arial" w:eastAsia="Arial" w:hAnsi="Arial" w:cs="Arial"/>
          <w:b/>
        </w:rPr>
      </w:pPr>
      <w:r>
        <w:rPr>
          <w:rFonts w:ascii="Arial" w:eastAsia="Arial" w:hAnsi="Arial" w:cs="Arial"/>
          <w:b/>
        </w:rPr>
        <w:t>5.7.1. Equipo evaluador</w:t>
      </w:r>
    </w:p>
    <w:p w14:paraId="1079CE3D" w14:textId="77777777" w:rsidR="008E196D" w:rsidRDefault="008E196D">
      <w:pPr>
        <w:ind w:left="360" w:firstLine="348"/>
        <w:jc w:val="both"/>
        <w:rPr>
          <w:rFonts w:ascii="Arial" w:eastAsia="Arial" w:hAnsi="Arial" w:cs="Arial"/>
          <w:b/>
        </w:rPr>
      </w:pPr>
    </w:p>
    <w:p w14:paraId="1079CE3E" w14:textId="77777777" w:rsidR="008E196D" w:rsidRDefault="00734589">
      <w:pPr>
        <w:ind w:left="360" w:firstLine="348"/>
        <w:jc w:val="both"/>
        <w:rPr>
          <w:rFonts w:ascii="Arial" w:eastAsia="Arial" w:hAnsi="Arial" w:cs="Arial"/>
        </w:rPr>
      </w:pPr>
      <w:r>
        <w:rPr>
          <w:rFonts w:ascii="Arial" w:eastAsia="Arial" w:hAnsi="Arial" w:cs="Arial"/>
        </w:rPr>
        <w:t>El equipo evaluador estará conformado por el comité de I+D+i y un grupo variable. Este último estará constituido por el/</w:t>
      </w:r>
      <w:proofErr w:type="gramStart"/>
      <w:r>
        <w:rPr>
          <w:rFonts w:ascii="Arial" w:eastAsia="Arial" w:hAnsi="Arial" w:cs="Arial"/>
        </w:rPr>
        <w:t>los responsable</w:t>
      </w:r>
      <w:proofErr w:type="gramEnd"/>
      <w:r>
        <w:rPr>
          <w:rFonts w:ascii="Arial" w:eastAsia="Arial" w:hAnsi="Arial" w:cs="Arial"/>
        </w:rPr>
        <w:t>(s) de la necesidad insatisfecha, colaboradores del ecosistema FCV y/o ex</w:t>
      </w:r>
      <w:r>
        <w:rPr>
          <w:rFonts w:ascii="Arial" w:eastAsia="Arial" w:hAnsi="Arial" w:cs="Arial"/>
        </w:rPr>
        <w:t>pertos externos en el área de conocimiento; y deberá establecerse antes del cierre de la convocatoria o concurso de ideas por parte del comité de I+D+i o quien designe.</w:t>
      </w:r>
    </w:p>
    <w:p w14:paraId="1079CE3F" w14:textId="77777777" w:rsidR="008E196D" w:rsidRDefault="008E196D">
      <w:pPr>
        <w:ind w:left="360" w:firstLine="348"/>
        <w:jc w:val="both"/>
        <w:rPr>
          <w:rFonts w:ascii="Arial" w:eastAsia="Arial" w:hAnsi="Arial" w:cs="Arial"/>
        </w:rPr>
      </w:pPr>
    </w:p>
    <w:p w14:paraId="1079CE40" w14:textId="77777777" w:rsidR="008E196D" w:rsidRDefault="008E196D">
      <w:pPr>
        <w:ind w:left="360" w:firstLine="348"/>
        <w:jc w:val="both"/>
        <w:rPr>
          <w:rFonts w:ascii="Arial" w:eastAsia="Arial" w:hAnsi="Arial" w:cs="Arial"/>
        </w:rPr>
      </w:pPr>
    </w:p>
    <w:p w14:paraId="1079CE41" w14:textId="77777777" w:rsidR="008E196D" w:rsidRDefault="00734589">
      <w:pPr>
        <w:ind w:left="360" w:firstLine="348"/>
        <w:jc w:val="both"/>
        <w:rPr>
          <w:rFonts w:ascii="Arial" w:eastAsia="Arial" w:hAnsi="Arial" w:cs="Arial"/>
          <w:b/>
        </w:rPr>
      </w:pPr>
      <w:r>
        <w:rPr>
          <w:rFonts w:ascii="Arial" w:eastAsia="Arial" w:hAnsi="Arial" w:cs="Arial"/>
          <w:b/>
        </w:rPr>
        <w:t xml:space="preserve">5.7.2. Criterios de evaluación  </w:t>
      </w:r>
    </w:p>
    <w:p w14:paraId="1079CE42" w14:textId="77777777" w:rsidR="008E196D" w:rsidRDefault="008E196D">
      <w:pPr>
        <w:ind w:left="360" w:firstLine="348"/>
        <w:jc w:val="both"/>
        <w:rPr>
          <w:rFonts w:ascii="Arial" w:eastAsia="Arial" w:hAnsi="Arial" w:cs="Arial"/>
        </w:rPr>
      </w:pPr>
    </w:p>
    <w:p w14:paraId="1079CE43" w14:textId="77777777" w:rsidR="008E196D" w:rsidRDefault="00734589">
      <w:pPr>
        <w:ind w:left="360" w:firstLine="348"/>
        <w:jc w:val="both"/>
        <w:rPr>
          <w:rFonts w:ascii="Arial" w:eastAsia="Arial" w:hAnsi="Arial" w:cs="Arial"/>
        </w:rPr>
      </w:pPr>
      <w:r>
        <w:rPr>
          <w:rFonts w:ascii="Arial" w:eastAsia="Arial" w:hAnsi="Arial" w:cs="Arial"/>
        </w:rPr>
        <w:t>Cada uno de los evaluadores deberá asignar una punt</w:t>
      </w:r>
      <w:r>
        <w:rPr>
          <w:rFonts w:ascii="Arial" w:eastAsia="Arial" w:hAnsi="Arial" w:cs="Arial"/>
        </w:rPr>
        <w:t>uación para cada criterio. El formato para la evaluación de las ideas se encuentra en el registro 3, el cual se compone de los mínimos necesarios para el análisis y evaluación de una idea.</w:t>
      </w:r>
    </w:p>
    <w:p w14:paraId="1079CE44" w14:textId="77777777" w:rsidR="008E196D" w:rsidRDefault="008E196D">
      <w:pPr>
        <w:ind w:left="360" w:firstLine="348"/>
        <w:jc w:val="both"/>
        <w:rPr>
          <w:rFonts w:ascii="Arial" w:eastAsia="Arial" w:hAnsi="Arial" w:cs="Arial"/>
        </w:rPr>
      </w:pPr>
    </w:p>
    <w:p w14:paraId="1079CE45" w14:textId="77777777" w:rsidR="008E196D" w:rsidRDefault="00734589">
      <w:pPr>
        <w:ind w:left="360" w:firstLine="348"/>
        <w:jc w:val="both"/>
        <w:rPr>
          <w:rFonts w:ascii="Arial" w:eastAsia="Arial" w:hAnsi="Arial" w:cs="Arial"/>
        </w:rPr>
      </w:pPr>
      <w:r>
        <w:rPr>
          <w:rFonts w:ascii="Arial" w:eastAsia="Arial" w:hAnsi="Arial" w:cs="Arial"/>
        </w:rPr>
        <w:t xml:space="preserve">Los </w:t>
      </w:r>
      <w:r>
        <w:rPr>
          <w:rFonts w:ascii="Arial" w:eastAsia="Arial" w:hAnsi="Arial" w:cs="Arial"/>
          <w:b/>
        </w:rPr>
        <w:t>criterios por evaluar</w:t>
      </w:r>
      <w:r>
        <w:rPr>
          <w:rFonts w:ascii="Arial" w:eastAsia="Arial" w:hAnsi="Arial" w:cs="Arial"/>
        </w:rPr>
        <w:t xml:space="preserve"> en una idea son: </w:t>
      </w:r>
    </w:p>
    <w:p w14:paraId="1079CE46" w14:textId="77777777" w:rsidR="008E196D" w:rsidRDefault="008E196D">
      <w:pPr>
        <w:ind w:left="360" w:firstLine="348"/>
        <w:jc w:val="both"/>
        <w:rPr>
          <w:rFonts w:ascii="Arial" w:eastAsia="Arial" w:hAnsi="Arial" w:cs="Arial"/>
        </w:rPr>
      </w:pPr>
    </w:p>
    <w:p w14:paraId="1079CE47" w14:textId="77777777" w:rsidR="008E196D" w:rsidRDefault="00734589">
      <w:pPr>
        <w:numPr>
          <w:ilvl w:val="0"/>
          <w:numId w:val="3"/>
        </w:numPr>
        <w:jc w:val="both"/>
        <w:rPr>
          <w:rFonts w:ascii="Arial" w:eastAsia="Arial" w:hAnsi="Arial" w:cs="Arial"/>
        </w:rPr>
      </w:pPr>
      <w:r>
        <w:rPr>
          <w:rFonts w:ascii="Arial" w:eastAsia="Arial" w:hAnsi="Arial" w:cs="Arial"/>
          <w:u w:val="single"/>
        </w:rPr>
        <w:t>Captura de valor</w:t>
      </w:r>
      <w:r>
        <w:rPr>
          <w:rFonts w:ascii="Arial" w:eastAsia="Arial" w:hAnsi="Arial" w:cs="Arial"/>
        </w:rPr>
        <w:t>: Medida en que la solución impacta a las dimensiones científica-tecnológica, social, económica y ambiental.</w:t>
      </w:r>
    </w:p>
    <w:p w14:paraId="1079CE48" w14:textId="77777777" w:rsidR="008E196D" w:rsidRDefault="008E196D">
      <w:pPr>
        <w:ind w:left="720"/>
        <w:jc w:val="both"/>
        <w:rPr>
          <w:rFonts w:ascii="Arial" w:eastAsia="Arial" w:hAnsi="Arial" w:cs="Arial"/>
        </w:rPr>
      </w:pPr>
    </w:p>
    <w:p w14:paraId="1079CE49" w14:textId="77777777" w:rsidR="008E196D" w:rsidRDefault="00734589">
      <w:pPr>
        <w:numPr>
          <w:ilvl w:val="0"/>
          <w:numId w:val="17"/>
        </w:numPr>
        <w:jc w:val="both"/>
        <w:rPr>
          <w:rFonts w:ascii="Arial" w:eastAsia="Arial" w:hAnsi="Arial" w:cs="Arial"/>
        </w:rPr>
      </w:pPr>
      <w:r>
        <w:rPr>
          <w:rFonts w:ascii="Arial" w:eastAsia="Arial" w:hAnsi="Arial" w:cs="Arial"/>
          <w:u w:val="single"/>
        </w:rPr>
        <w:t>Alineación estratégica:</w:t>
      </w:r>
      <w:r>
        <w:rPr>
          <w:rFonts w:ascii="Arial" w:eastAsia="Arial" w:hAnsi="Arial" w:cs="Arial"/>
        </w:rPr>
        <w:t xml:space="preserve"> Medida en que la solución esté acorde con la estrategia de innovación del ecosistema FCV.</w:t>
      </w:r>
    </w:p>
    <w:p w14:paraId="1079CE4A" w14:textId="77777777" w:rsidR="008E196D" w:rsidRDefault="008E196D">
      <w:pPr>
        <w:jc w:val="both"/>
        <w:rPr>
          <w:rFonts w:ascii="Arial" w:eastAsia="Arial" w:hAnsi="Arial" w:cs="Arial"/>
        </w:rPr>
      </w:pPr>
    </w:p>
    <w:p w14:paraId="1079CE4B" w14:textId="77777777" w:rsidR="008E196D" w:rsidRDefault="00734589">
      <w:pPr>
        <w:numPr>
          <w:ilvl w:val="0"/>
          <w:numId w:val="22"/>
        </w:numPr>
        <w:jc w:val="both"/>
        <w:rPr>
          <w:rFonts w:ascii="Arial" w:eastAsia="Arial" w:hAnsi="Arial" w:cs="Arial"/>
        </w:rPr>
      </w:pPr>
      <w:r>
        <w:rPr>
          <w:rFonts w:ascii="Arial" w:eastAsia="Arial" w:hAnsi="Arial" w:cs="Arial"/>
          <w:u w:val="single"/>
        </w:rPr>
        <w:t>Ventaja competi</w:t>
      </w:r>
      <w:r>
        <w:rPr>
          <w:rFonts w:ascii="Arial" w:eastAsia="Arial" w:hAnsi="Arial" w:cs="Arial"/>
          <w:u w:val="single"/>
        </w:rPr>
        <w:t>tiva:</w:t>
      </w:r>
      <w:r>
        <w:rPr>
          <w:rFonts w:ascii="Arial" w:eastAsia="Arial" w:hAnsi="Arial" w:cs="Arial"/>
        </w:rPr>
        <w:t xml:space="preserve"> </w:t>
      </w:r>
      <w:r>
        <w:rPr>
          <w:rFonts w:ascii="Arial" w:eastAsia="Arial" w:hAnsi="Arial" w:cs="Arial"/>
          <w:highlight w:val="white"/>
        </w:rPr>
        <w:t>Medida en que la idea está diferenciada de otros productos y propone una propuesta de valor convincente.</w:t>
      </w:r>
    </w:p>
    <w:p w14:paraId="1079CE4C" w14:textId="77777777" w:rsidR="008E196D" w:rsidRDefault="008E196D">
      <w:pPr>
        <w:ind w:left="360" w:firstLine="348"/>
        <w:jc w:val="both"/>
        <w:rPr>
          <w:rFonts w:ascii="Arial" w:eastAsia="Arial" w:hAnsi="Arial" w:cs="Arial"/>
        </w:rPr>
      </w:pPr>
    </w:p>
    <w:p w14:paraId="1079CE4D" w14:textId="77777777" w:rsidR="008E196D" w:rsidRDefault="00734589">
      <w:pPr>
        <w:numPr>
          <w:ilvl w:val="0"/>
          <w:numId w:val="13"/>
        </w:numPr>
        <w:jc w:val="both"/>
      </w:pPr>
      <w:r>
        <w:rPr>
          <w:rFonts w:ascii="Arial" w:eastAsia="Arial" w:hAnsi="Arial" w:cs="Arial"/>
          <w:u w:val="single"/>
        </w:rPr>
        <w:t>Viabilidad técnica</w:t>
      </w:r>
      <w:r>
        <w:rPr>
          <w:rFonts w:ascii="Arial" w:eastAsia="Arial" w:hAnsi="Arial" w:cs="Arial"/>
        </w:rPr>
        <w:t xml:space="preserve">: Medida de la brecha técnica y complejidad de la solución propuesta. </w:t>
      </w:r>
    </w:p>
    <w:p w14:paraId="1079CE4E" w14:textId="77777777" w:rsidR="008E196D" w:rsidRDefault="008E196D">
      <w:pPr>
        <w:jc w:val="both"/>
        <w:rPr>
          <w:rFonts w:ascii="Arial" w:eastAsia="Arial" w:hAnsi="Arial" w:cs="Arial"/>
        </w:rPr>
      </w:pPr>
    </w:p>
    <w:p w14:paraId="1079CE4F" w14:textId="77777777" w:rsidR="008E196D" w:rsidRDefault="00734589">
      <w:pPr>
        <w:numPr>
          <w:ilvl w:val="0"/>
          <w:numId w:val="12"/>
        </w:numPr>
        <w:jc w:val="both"/>
        <w:rPr>
          <w:rFonts w:ascii="Arial" w:eastAsia="Arial" w:hAnsi="Arial" w:cs="Arial"/>
        </w:rPr>
      </w:pPr>
      <w:r>
        <w:rPr>
          <w:rFonts w:ascii="Arial" w:eastAsia="Arial" w:hAnsi="Arial" w:cs="Arial"/>
          <w:u w:val="single"/>
        </w:rPr>
        <w:t>Riesgo:</w:t>
      </w:r>
      <w:r>
        <w:rPr>
          <w:rFonts w:ascii="Arial" w:eastAsia="Arial" w:hAnsi="Arial" w:cs="Arial"/>
        </w:rPr>
        <w:t xml:space="preserve"> Medida de la incertidumbre en el mercado y de la tecnología vs el costo de la solución. </w:t>
      </w:r>
    </w:p>
    <w:p w14:paraId="1079CE50" w14:textId="77777777" w:rsidR="008E196D" w:rsidRDefault="008E196D">
      <w:pPr>
        <w:jc w:val="both"/>
        <w:rPr>
          <w:rFonts w:ascii="Arial" w:eastAsia="Arial" w:hAnsi="Arial" w:cs="Arial"/>
        </w:rPr>
      </w:pPr>
    </w:p>
    <w:p w14:paraId="1079CE51" w14:textId="77777777" w:rsidR="008E196D" w:rsidRDefault="00734589">
      <w:pPr>
        <w:numPr>
          <w:ilvl w:val="0"/>
          <w:numId w:val="11"/>
        </w:numPr>
        <w:jc w:val="both"/>
        <w:rPr>
          <w:rFonts w:ascii="Arial" w:eastAsia="Arial" w:hAnsi="Arial" w:cs="Arial"/>
        </w:rPr>
      </w:pPr>
      <w:r>
        <w:rPr>
          <w:rFonts w:ascii="Arial" w:eastAsia="Arial" w:hAnsi="Arial" w:cs="Arial"/>
          <w:u w:val="single"/>
        </w:rPr>
        <w:t>Grado de novedad</w:t>
      </w:r>
      <w:r>
        <w:rPr>
          <w:rFonts w:ascii="Arial" w:eastAsia="Arial" w:hAnsi="Arial" w:cs="Arial"/>
        </w:rPr>
        <w:t>: Medida en que la solución es desconocida y original dentro de un con</w:t>
      </w:r>
      <w:r>
        <w:rPr>
          <w:rFonts w:ascii="Arial" w:eastAsia="Arial" w:hAnsi="Arial" w:cs="Arial"/>
        </w:rPr>
        <w:t xml:space="preserve">texto específico. </w:t>
      </w:r>
    </w:p>
    <w:p w14:paraId="1079CE52" w14:textId="77777777" w:rsidR="008E196D" w:rsidRDefault="008E196D">
      <w:pPr>
        <w:jc w:val="both"/>
        <w:rPr>
          <w:rFonts w:ascii="Arial" w:eastAsia="Arial" w:hAnsi="Arial" w:cs="Arial"/>
        </w:rPr>
      </w:pPr>
    </w:p>
    <w:p w14:paraId="1079CE53" w14:textId="77777777" w:rsidR="008E196D" w:rsidRDefault="00734589">
      <w:pPr>
        <w:numPr>
          <w:ilvl w:val="0"/>
          <w:numId w:val="14"/>
        </w:numPr>
        <w:jc w:val="both"/>
        <w:rPr>
          <w:rFonts w:ascii="Arial" w:eastAsia="Arial" w:hAnsi="Arial" w:cs="Arial"/>
        </w:rPr>
      </w:pPr>
      <w:r>
        <w:rPr>
          <w:rFonts w:ascii="Arial" w:eastAsia="Arial" w:hAnsi="Arial" w:cs="Arial"/>
          <w:u w:val="single"/>
        </w:rPr>
        <w:t>Replicabilidad:</w:t>
      </w:r>
      <w:r>
        <w:rPr>
          <w:rFonts w:ascii="Arial" w:eastAsia="Arial" w:hAnsi="Arial" w:cs="Arial"/>
        </w:rPr>
        <w:t xml:space="preserve"> Medida en que la solución es capaz de apalancar otras innovaciones.</w:t>
      </w:r>
    </w:p>
    <w:p w14:paraId="1079CE54" w14:textId="77777777" w:rsidR="008E196D" w:rsidRDefault="008E196D">
      <w:pPr>
        <w:ind w:left="720"/>
        <w:jc w:val="both"/>
        <w:rPr>
          <w:rFonts w:ascii="Arial" w:eastAsia="Arial" w:hAnsi="Arial" w:cs="Arial"/>
        </w:rPr>
      </w:pPr>
    </w:p>
    <w:p w14:paraId="1079CE55" w14:textId="77777777" w:rsidR="008E196D" w:rsidRDefault="00734589">
      <w:pPr>
        <w:numPr>
          <w:ilvl w:val="0"/>
          <w:numId w:val="13"/>
        </w:numPr>
        <w:pBdr>
          <w:top w:val="nil"/>
          <w:left w:val="nil"/>
          <w:bottom w:val="nil"/>
          <w:right w:val="nil"/>
          <w:between w:val="nil"/>
        </w:pBdr>
        <w:jc w:val="both"/>
        <w:rPr>
          <w:rFonts w:ascii="Arial" w:eastAsia="Arial" w:hAnsi="Arial" w:cs="Arial"/>
          <w:szCs w:val="20"/>
        </w:rPr>
      </w:pPr>
      <w:r>
        <w:rPr>
          <w:rFonts w:ascii="Arial" w:eastAsia="Arial" w:hAnsi="Arial" w:cs="Arial"/>
          <w:u w:val="single"/>
        </w:rPr>
        <w:t xml:space="preserve">Calidad de la propuesta: </w:t>
      </w:r>
      <w:r>
        <w:rPr>
          <w:rFonts w:ascii="Arial" w:eastAsia="Arial" w:hAnsi="Arial" w:cs="Arial"/>
        </w:rPr>
        <w:t xml:space="preserve">Medida en que la solución propuesta sea clara y coherente. </w:t>
      </w:r>
    </w:p>
    <w:p w14:paraId="1079CE56" w14:textId="77777777" w:rsidR="008E196D" w:rsidRDefault="008E196D">
      <w:pPr>
        <w:pBdr>
          <w:top w:val="nil"/>
          <w:left w:val="nil"/>
          <w:bottom w:val="nil"/>
          <w:right w:val="nil"/>
          <w:between w:val="nil"/>
        </w:pBdr>
        <w:ind w:left="720"/>
        <w:jc w:val="both"/>
        <w:rPr>
          <w:rFonts w:ascii="Arial" w:eastAsia="Arial" w:hAnsi="Arial" w:cs="Arial"/>
        </w:rPr>
      </w:pPr>
    </w:p>
    <w:p w14:paraId="1079CE57" w14:textId="77777777" w:rsidR="008E196D" w:rsidRDefault="008E196D">
      <w:pPr>
        <w:pBdr>
          <w:top w:val="nil"/>
          <w:left w:val="nil"/>
          <w:bottom w:val="nil"/>
          <w:right w:val="nil"/>
          <w:between w:val="nil"/>
        </w:pBdr>
        <w:ind w:left="720"/>
        <w:jc w:val="both"/>
        <w:rPr>
          <w:rFonts w:ascii="Arial" w:eastAsia="Arial" w:hAnsi="Arial" w:cs="Arial"/>
        </w:rPr>
      </w:pPr>
    </w:p>
    <w:p w14:paraId="1079CE58" w14:textId="77777777" w:rsidR="008E196D" w:rsidRDefault="008E196D">
      <w:pPr>
        <w:pBdr>
          <w:top w:val="nil"/>
          <w:left w:val="nil"/>
          <w:bottom w:val="nil"/>
          <w:right w:val="nil"/>
          <w:between w:val="nil"/>
        </w:pBdr>
        <w:ind w:left="720"/>
        <w:jc w:val="both"/>
        <w:rPr>
          <w:rFonts w:ascii="Arial" w:eastAsia="Arial" w:hAnsi="Arial" w:cs="Arial"/>
        </w:rPr>
      </w:pPr>
    </w:p>
    <w:p w14:paraId="1079CE59" w14:textId="77777777" w:rsidR="008E196D" w:rsidRDefault="00734589">
      <w:pPr>
        <w:pBdr>
          <w:top w:val="nil"/>
          <w:left w:val="nil"/>
          <w:bottom w:val="nil"/>
          <w:right w:val="nil"/>
          <w:between w:val="nil"/>
        </w:pBdr>
        <w:ind w:left="720"/>
        <w:jc w:val="both"/>
        <w:rPr>
          <w:rFonts w:ascii="Arial" w:eastAsia="Arial" w:hAnsi="Arial" w:cs="Arial"/>
          <w:b/>
        </w:rPr>
      </w:pPr>
      <w:r>
        <w:rPr>
          <w:rFonts w:ascii="Arial" w:eastAsia="Arial" w:hAnsi="Arial" w:cs="Arial"/>
          <w:b/>
        </w:rPr>
        <w:t>5.7.3. Peso porcentual de los criterios de evaluación</w:t>
      </w:r>
    </w:p>
    <w:p w14:paraId="1079CE5A" w14:textId="77777777" w:rsidR="008E196D" w:rsidRDefault="008E196D">
      <w:pPr>
        <w:pBdr>
          <w:top w:val="nil"/>
          <w:left w:val="nil"/>
          <w:bottom w:val="nil"/>
          <w:right w:val="nil"/>
          <w:between w:val="nil"/>
        </w:pBdr>
        <w:ind w:left="720"/>
        <w:jc w:val="both"/>
        <w:rPr>
          <w:rFonts w:ascii="Arial" w:eastAsia="Arial" w:hAnsi="Arial" w:cs="Arial"/>
        </w:rPr>
      </w:pPr>
    </w:p>
    <w:p w14:paraId="1079CE5B" w14:textId="77777777" w:rsidR="008E196D" w:rsidRDefault="00734589">
      <w:pPr>
        <w:pBdr>
          <w:top w:val="nil"/>
          <w:left w:val="nil"/>
          <w:bottom w:val="nil"/>
          <w:right w:val="nil"/>
          <w:between w:val="nil"/>
        </w:pBdr>
        <w:ind w:left="720" w:firstLine="720"/>
        <w:jc w:val="both"/>
        <w:rPr>
          <w:rFonts w:ascii="Arial" w:eastAsia="Arial" w:hAnsi="Arial" w:cs="Arial"/>
        </w:rPr>
      </w:pPr>
      <w:r>
        <w:rPr>
          <w:rFonts w:ascii="Arial" w:eastAsia="Arial" w:hAnsi="Arial" w:cs="Arial"/>
        </w:rPr>
        <w:t>Los porcentajes asociados a los criterios mencionados anteriormente son adaptables a las necesidades futuras de la FCV. Se recomienda concretar los porcentajes por el comité de I+D+i o quien designe ba</w:t>
      </w:r>
      <w:r>
        <w:rPr>
          <w:rFonts w:ascii="Arial" w:eastAsia="Arial" w:hAnsi="Arial" w:cs="Arial"/>
        </w:rPr>
        <w:t xml:space="preserve">jo la metodología que se muestra en el anexo 2. </w:t>
      </w:r>
    </w:p>
    <w:p w14:paraId="1079CE5C" w14:textId="77777777" w:rsidR="008E196D" w:rsidRDefault="008E196D">
      <w:pPr>
        <w:pBdr>
          <w:top w:val="nil"/>
          <w:left w:val="nil"/>
          <w:bottom w:val="nil"/>
          <w:right w:val="nil"/>
          <w:between w:val="nil"/>
        </w:pBdr>
        <w:ind w:left="720" w:firstLine="720"/>
        <w:jc w:val="both"/>
        <w:rPr>
          <w:rFonts w:ascii="Arial" w:eastAsia="Arial" w:hAnsi="Arial" w:cs="Arial"/>
        </w:rPr>
      </w:pPr>
    </w:p>
    <w:p w14:paraId="1079CE5D" w14:textId="77777777" w:rsidR="008E196D" w:rsidRDefault="008E196D">
      <w:pPr>
        <w:pBdr>
          <w:top w:val="nil"/>
          <w:left w:val="nil"/>
          <w:bottom w:val="nil"/>
          <w:right w:val="nil"/>
          <w:between w:val="nil"/>
        </w:pBdr>
        <w:ind w:left="720" w:firstLine="720"/>
        <w:jc w:val="both"/>
        <w:rPr>
          <w:rFonts w:ascii="Arial" w:eastAsia="Arial" w:hAnsi="Arial" w:cs="Arial"/>
        </w:rPr>
      </w:pPr>
    </w:p>
    <w:p w14:paraId="1079CE5E" w14:textId="77777777" w:rsidR="008E196D" w:rsidRDefault="008E196D">
      <w:pPr>
        <w:pBdr>
          <w:top w:val="nil"/>
          <w:left w:val="nil"/>
          <w:bottom w:val="nil"/>
          <w:right w:val="nil"/>
          <w:between w:val="nil"/>
        </w:pBdr>
        <w:ind w:left="720" w:firstLine="720"/>
        <w:jc w:val="both"/>
        <w:rPr>
          <w:rFonts w:ascii="Arial" w:eastAsia="Arial" w:hAnsi="Arial" w:cs="Arial"/>
        </w:rPr>
      </w:pPr>
    </w:p>
    <w:p w14:paraId="1079CE5F" w14:textId="77777777" w:rsidR="008E196D" w:rsidRDefault="00734589">
      <w:pPr>
        <w:ind w:left="360" w:firstLine="348"/>
        <w:jc w:val="both"/>
        <w:rPr>
          <w:rFonts w:ascii="Arial" w:eastAsia="Arial" w:hAnsi="Arial" w:cs="Arial"/>
          <w:b/>
        </w:rPr>
      </w:pPr>
      <w:r>
        <w:rPr>
          <w:rFonts w:ascii="Arial" w:eastAsia="Arial" w:hAnsi="Arial" w:cs="Arial"/>
          <w:b/>
        </w:rPr>
        <w:t>5.7.4. Estado de las ideas evaluadas</w:t>
      </w:r>
    </w:p>
    <w:p w14:paraId="1079CE60" w14:textId="77777777" w:rsidR="008E196D" w:rsidRDefault="008E196D">
      <w:pPr>
        <w:ind w:left="1080"/>
        <w:jc w:val="both"/>
        <w:rPr>
          <w:rFonts w:ascii="Arial" w:eastAsia="Arial" w:hAnsi="Arial" w:cs="Arial"/>
        </w:rPr>
      </w:pPr>
    </w:p>
    <w:p w14:paraId="1079CE61" w14:textId="77777777" w:rsidR="008E196D" w:rsidRDefault="00734589">
      <w:pPr>
        <w:ind w:left="720"/>
        <w:jc w:val="both"/>
        <w:rPr>
          <w:rFonts w:ascii="Arial" w:eastAsia="Arial" w:hAnsi="Arial" w:cs="Arial"/>
        </w:rPr>
      </w:pPr>
      <w:r>
        <w:rPr>
          <w:rFonts w:ascii="Arial" w:eastAsia="Arial" w:hAnsi="Arial" w:cs="Arial"/>
        </w:rPr>
        <w:t>Según su evaluación las ideas pueden ser:</w:t>
      </w:r>
    </w:p>
    <w:p w14:paraId="1079CE62" w14:textId="77777777" w:rsidR="008E196D" w:rsidRDefault="008E196D">
      <w:pPr>
        <w:ind w:left="360"/>
        <w:jc w:val="both"/>
        <w:rPr>
          <w:rFonts w:ascii="Arial" w:eastAsia="Arial" w:hAnsi="Arial" w:cs="Arial"/>
        </w:rPr>
      </w:pPr>
    </w:p>
    <w:p w14:paraId="1079CE63" w14:textId="77777777" w:rsidR="008E196D" w:rsidRDefault="00734589">
      <w:pPr>
        <w:numPr>
          <w:ilvl w:val="0"/>
          <w:numId w:val="13"/>
        </w:numPr>
        <w:pBdr>
          <w:top w:val="nil"/>
          <w:left w:val="nil"/>
          <w:bottom w:val="nil"/>
          <w:right w:val="nil"/>
          <w:between w:val="nil"/>
        </w:pBdr>
        <w:jc w:val="both"/>
        <w:rPr>
          <w:rFonts w:ascii="Arial" w:eastAsia="Arial" w:hAnsi="Arial" w:cs="Arial"/>
          <w:szCs w:val="20"/>
        </w:rPr>
      </w:pPr>
      <w:r>
        <w:rPr>
          <w:rFonts w:ascii="Arial" w:eastAsia="Arial" w:hAnsi="Arial" w:cs="Arial"/>
          <w:szCs w:val="20"/>
          <w:u w:val="single"/>
        </w:rPr>
        <w:t>Aprobadas</w:t>
      </w:r>
      <w:r>
        <w:rPr>
          <w:rFonts w:ascii="Arial" w:eastAsia="Arial" w:hAnsi="Arial" w:cs="Arial"/>
          <w:szCs w:val="20"/>
        </w:rPr>
        <w:t>:</w:t>
      </w:r>
      <w:r>
        <w:rPr>
          <w:rFonts w:ascii="Arial" w:eastAsia="Arial" w:hAnsi="Arial" w:cs="Arial"/>
        </w:rPr>
        <w:t xml:space="preserve"> </w:t>
      </w:r>
      <w:r>
        <w:rPr>
          <w:rFonts w:ascii="Arial" w:eastAsia="Arial" w:hAnsi="Arial" w:cs="Arial"/>
          <w:b/>
        </w:rPr>
        <w:t>[</w:t>
      </w:r>
      <m:oMath>
        <m:r>
          <w:rPr>
            <w:rFonts w:ascii="Cambria Math" w:hAnsi="Cambria Math"/>
          </w:rPr>
          <m:t>≥</m:t>
        </m:r>
      </m:oMath>
      <w:r>
        <w:rPr>
          <w:rFonts w:ascii="Arial" w:eastAsia="Arial" w:hAnsi="Arial" w:cs="Arial"/>
          <w:b/>
        </w:rPr>
        <w:t xml:space="preserve">  7]</w:t>
      </w:r>
      <w:r>
        <w:rPr>
          <w:rFonts w:ascii="Arial" w:eastAsia="Arial" w:hAnsi="Arial" w:cs="Arial"/>
          <w:szCs w:val="20"/>
        </w:rPr>
        <w:t>.</w:t>
      </w:r>
      <w:r>
        <w:rPr>
          <w:rFonts w:ascii="Arial" w:eastAsia="Arial" w:hAnsi="Arial" w:cs="Arial"/>
          <w:color w:val="FF0000"/>
          <w:szCs w:val="20"/>
        </w:rPr>
        <w:t xml:space="preserve"> </w:t>
      </w:r>
      <w:r>
        <w:rPr>
          <w:rFonts w:ascii="Arial" w:eastAsia="Arial" w:hAnsi="Arial" w:cs="Arial"/>
          <w:szCs w:val="20"/>
        </w:rPr>
        <w:t>La idea potencial se registrará en el banco de ideas de I+D+i de la FCV.</w:t>
      </w:r>
    </w:p>
    <w:p w14:paraId="1079CE64" w14:textId="77777777" w:rsidR="008E196D" w:rsidRDefault="008E196D">
      <w:pPr>
        <w:pBdr>
          <w:top w:val="nil"/>
          <w:left w:val="nil"/>
          <w:bottom w:val="nil"/>
          <w:right w:val="nil"/>
          <w:between w:val="nil"/>
        </w:pBdr>
        <w:ind w:left="1440"/>
        <w:jc w:val="both"/>
        <w:rPr>
          <w:rFonts w:ascii="Arial" w:eastAsia="Arial" w:hAnsi="Arial" w:cs="Arial"/>
        </w:rPr>
      </w:pPr>
    </w:p>
    <w:p w14:paraId="1079CE65" w14:textId="77777777" w:rsidR="008E196D" w:rsidRDefault="00734589">
      <w:pPr>
        <w:numPr>
          <w:ilvl w:val="0"/>
          <w:numId w:val="13"/>
        </w:numPr>
        <w:ind w:left="1440"/>
        <w:jc w:val="both"/>
      </w:pPr>
      <w:r>
        <w:rPr>
          <w:rFonts w:ascii="Arial" w:eastAsia="Arial" w:hAnsi="Arial" w:cs="Arial"/>
          <w:u w:val="single"/>
        </w:rPr>
        <w:t>Aprobadas con cambios</w:t>
      </w:r>
      <w:proofErr w:type="gramStart"/>
      <w:r>
        <w:rPr>
          <w:rFonts w:ascii="Arial" w:eastAsia="Arial" w:hAnsi="Arial" w:cs="Arial"/>
        </w:rPr>
        <w:t xml:space="preserve">:  </w:t>
      </w:r>
      <w:r>
        <w:rPr>
          <w:rFonts w:ascii="Arial" w:eastAsia="Arial" w:hAnsi="Arial" w:cs="Arial"/>
          <w:b/>
        </w:rPr>
        <w:t>[</w:t>
      </w:r>
      <w:proofErr w:type="gramEnd"/>
      <m:oMath>
        <m:r>
          <w:rPr>
            <w:rFonts w:ascii="Cambria Math" w:hAnsi="Cambria Math"/>
          </w:rPr>
          <m:t>≥</m:t>
        </m:r>
      </m:oMath>
      <w:r>
        <w:rPr>
          <w:rFonts w:ascii="Arial" w:eastAsia="Arial" w:hAnsi="Arial" w:cs="Arial"/>
          <w:b/>
        </w:rPr>
        <w:t xml:space="preserve">  7]</w:t>
      </w:r>
      <w:r>
        <w:rPr>
          <w:rFonts w:ascii="Arial" w:eastAsia="Arial" w:hAnsi="Arial" w:cs="Arial"/>
        </w:rPr>
        <w:t xml:space="preserve">. La idea deberá acogerse a las </w:t>
      </w:r>
      <w:r>
        <w:rPr>
          <w:rFonts w:ascii="Arial" w:eastAsia="Arial" w:hAnsi="Arial" w:cs="Arial"/>
          <w:b/>
        </w:rPr>
        <w:t>observaciones</w:t>
      </w:r>
      <w:r>
        <w:rPr>
          <w:rFonts w:ascii="Arial" w:eastAsia="Arial" w:hAnsi="Arial" w:cs="Arial"/>
        </w:rPr>
        <w:t xml:space="preserve"> realizadas por el Comité de I+D+i en el tiempo estipulado para ingresar al banco de ideas de I+D+i de la F</w:t>
      </w:r>
      <w:r>
        <w:rPr>
          <w:rFonts w:ascii="Arial" w:eastAsia="Arial" w:hAnsi="Arial" w:cs="Arial"/>
        </w:rPr>
        <w:t>CV.</w:t>
      </w:r>
    </w:p>
    <w:p w14:paraId="1079CE66" w14:textId="77777777" w:rsidR="008E196D" w:rsidRDefault="008E196D">
      <w:pPr>
        <w:pBdr>
          <w:top w:val="nil"/>
          <w:left w:val="nil"/>
          <w:bottom w:val="nil"/>
          <w:right w:val="nil"/>
          <w:between w:val="nil"/>
        </w:pBdr>
        <w:ind w:left="720"/>
        <w:jc w:val="both"/>
        <w:rPr>
          <w:rFonts w:ascii="Arial" w:eastAsia="Arial" w:hAnsi="Arial" w:cs="Arial"/>
        </w:rPr>
      </w:pPr>
    </w:p>
    <w:p w14:paraId="1079CE67" w14:textId="77777777" w:rsidR="008E196D" w:rsidRDefault="00734589">
      <w:pPr>
        <w:numPr>
          <w:ilvl w:val="0"/>
          <w:numId w:val="13"/>
        </w:numPr>
        <w:pBdr>
          <w:top w:val="nil"/>
          <w:left w:val="nil"/>
          <w:bottom w:val="nil"/>
          <w:right w:val="nil"/>
          <w:between w:val="nil"/>
        </w:pBdr>
        <w:jc w:val="both"/>
        <w:rPr>
          <w:rFonts w:ascii="Arial" w:eastAsia="Arial" w:hAnsi="Arial" w:cs="Arial"/>
          <w:szCs w:val="20"/>
        </w:rPr>
      </w:pPr>
      <w:r>
        <w:rPr>
          <w:rFonts w:ascii="Arial" w:eastAsia="Arial" w:hAnsi="Arial" w:cs="Arial"/>
          <w:szCs w:val="20"/>
          <w:u w:val="single"/>
        </w:rPr>
        <w:t>Rechazadas</w:t>
      </w:r>
      <w:proofErr w:type="gramStart"/>
      <w:r>
        <w:rPr>
          <w:rFonts w:ascii="Arial" w:eastAsia="Arial" w:hAnsi="Arial" w:cs="Arial"/>
          <w:szCs w:val="20"/>
        </w:rPr>
        <w:t xml:space="preserve">: </w:t>
      </w:r>
      <w:r>
        <w:rPr>
          <w:rFonts w:ascii="Arial" w:eastAsia="Arial" w:hAnsi="Arial" w:cs="Arial"/>
        </w:rPr>
        <w:t xml:space="preserve"> </w:t>
      </w:r>
      <w:r>
        <w:rPr>
          <w:rFonts w:ascii="Arial" w:eastAsia="Arial" w:hAnsi="Arial" w:cs="Arial"/>
          <w:b/>
        </w:rPr>
        <w:t>[</w:t>
      </w:r>
      <w:proofErr w:type="gramEnd"/>
      <m:oMath>
        <m:r>
          <m:rPr>
            <m:sty m:val="bi"/>
          </m:rPr>
          <w:rPr>
            <w:rFonts w:ascii="Arial" w:eastAsia="Arial" w:hAnsi="Arial" w:cs="Arial"/>
          </w:rPr>
          <m:t xml:space="preserve">&lt; </m:t>
        </m:r>
      </m:oMath>
      <w:r>
        <w:rPr>
          <w:rFonts w:ascii="Arial" w:eastAsia="Arial" w:hAnsi="Arial" w:cs="Arial"/>
          <w:b/>
        </w:rPr>
        <w:t xml:space="preserve"> 7]</w:t>
      </w:r>
      <w:r>
        <w:rPr>
          <w:rFonts w:ascii="Arial" w:eastAsia="Arial" w:hAnsi="Arial" w:cs="Arial"/>
        </w:rPr>
        <w:t xml:space="preserve">. </w:t>
      </w:r>
      <w:r>
        <w:rPr>
          <w:rFonts w:ascii="Arial" w:eastAsia="Arial" w:hAnsi="Arial" w:cs="Arial"/>
          <w:szCs w:val="20"/>
        </w:rPr>
        <w:t>La idea no es de interés para la FCV ni en el corto, mediano o largo plazo</w:t>
      </w:r>
      <w:r>
        <w:rPr>
          <w:rFonts w:ascii="Arial" w:eastAsia="Arial" w:hAnsi="Arial" w:cs="Arial"/>
        </w:rPr>
        <w:t>. Se procede a realizar la respectiva liberación de la idea. Debe darse un correcto acompañamiento al proponente para no que no pierda el interés en seguir presentando sus propuestas ante la institución.</w:t>
      </w:r>
    </w:p>
    <w:p w14:paraId="1079CE68" w14:textId="77777777" w:rsidR="008E196D" w:rsidRDefault="00734589">
      <w:pPr>
        <w:ind w:left="360" w:firstLine="348"/>
        <w:jc w:val="both"/>
        <w:rPr>
          <w:rFonts w:ascii="Arial" w:eastAsia="Arial" w:hAnsi="Arial" w:cs="Arial"/>
          <w:b/>
        </w:rPr>
      </w:pPr>
      <w:r>
        <w:rPr>
          <w:rFonts w:ascii="Arial" w:eastAsia="Arial" w:hAnsi="Arial" w:cs="Arial"/>
          <w:b/>
        </w:rPr>
        <w:t xml:space="preserve">5.5.4. </w:t>
      </w:r>
      <w:proofErr w:type="spellStart"/>
      <w:r>
        <w:rPr>
          <w:rFonts w:ascii="Arial" w:eastAsia="Arial" w:hAnsi="Arial" w:cs="Arial"/>
          <w:b/>
        </w:rPr>
        <w:t>Feedback</w:t>
      </w:r>
      <w:proofErr w:type="spellEnd"/>
    </w:p>
    <w:p w14:paraId="1079CE69" w14:textId="77777777" w:rsidR="008E196D" w:rsidRDefault="008E196D">
      <w:pPr>
        <w:ind w:left="360"/>
        <w:jc w:val="both"/>
        <w:rPr>
          <w:rFonts w:ascii="Arial" w:eastAsia="Arial" w:hAnsi="Arial" w:cs="Arial"/>
          <w:b/>
        </w:rPr>
      </w:pPr>
    </w:p>
    <w:p w14:paraId="1079CE6A" w14:textId="77777777" w:rsidR="008E196D" w:rsidRDefault="00734589">
      <w:pPr>
        <w:ind w:left="360" w:firstLine="360"/>
        <w:jc w:val="both"/>
        <w:rPr>
          <w:rFonts w:ascii="Arial" w:eastAsia="Arial" w:hAnsi="Arial" w:cs="Arial"/>
        </w:rPr>
      </w:pPr>
      <w:r>
        <w:rPr>
          <w:rFonts w:ascii="Arial" w:eastAsia="Arial" w:hAnsi="Arial" w:cs="Arial"/>
        </w:rPr>
        <w:lastRenderedPageBreak/>
        <w:t xml:space="preserve">El equipo evaluador deberá proporcionar un </w:t>
      </w:r>
      <w:proofErr w:type="spellStart"/>
      <w:r>
        <w:rPr>
          <w:rFonts w:ascii="Arial" w:eastAsia="Arial" w:hAnsi="Arial" w:cs="Arial"/>
        </w:rPr>
        <w:t>feedback</w:t>
      </w:r>
      <w:proofErr w:type="spellEnd"/>
      <w:r>
        <w:rPr>
          <w:rFonts w:ascii="Arial" w:eastAsia="Arial" w:hAnsi="Arial" w:cs="Arial"/>
        </w:rPr>
        <w:t xml:space="preserve"> al innovador sobre la propuesta presentada, que consista en una retroalimentación robusta de la idea y posibles recomendaciones según el estado de </w:t>
      </w:r>
      <w:proofErr w:type="gramStart"/>
      <w:r>
        <w:rPr>
          <w:rFonts w:ascii="Arial" w:eastAsia="Arial" w:hAnsi="Arial" w:cs="Arial"/>
        </w:rPr>
        <w:t>las idea evaluada</w:t>
      </w:r>
      <w:proofErr w:type="gramEnd"/>
      <w:r>
        <w:rPr>
          <w:rFonts w:ascii="Arial" w:eastAsia="Arial" w:hAnsi="Arial" w:cs="Arial"/>
        </w:rPr>
        <w:t>.</w:t>
      </w:r>
    </w:p>
    <w:p w14:paraId="1079CE6B" w14:textId="77777777" w:rsidR="008E196D" w:rsidRDefault="008E196D">
      <w:pPr>
        <w:ind w:left="360"/>
        <w:jc w:val="both"/>
        <w:rPr>
          <w:rFonts w:ascii="Arial" w:eastAsia="Arial" w:hAnsi="Arial" w:cs="Arial"/>
        </w:rPr>
      </w:pPr>
    </w:p>
    <w:p w14:paraId="1079CE6C" w14:textId="77777777" w:rsidR="008E196D" w:rsidRDefault="008E196D">
      <w:pPr>
        <w:jc w:val="both"/>
        <w:rPr>
          <w:rFonts w:ascii="Arial" w:eastAsia="Arial" w:hAnsi="Arial" w:cs="Arial"/>
        </w:rPr>
      </w:pPr>
    </w:p>
    <w:p w14:paraId="1079CE6D" w14:textId="77777777" w:rsidR="008E196D" w:rsidRDefault="008E196D">
      <w:pPr>
        <w:jc w:val="both"/>
        <w:rPr>
          <w:rFonts w:ascii="Arial" w:eastAsia="Arial" w:hAnsi="Arial" w:cs="Arial"/>
        </w:rPr>
      </w:pPr>
    </w:p>
    <w:p w14:paraId="1079CE6E" w14:textId="77777777" w:rsidR="008E196D" w:rsidRDefault="008E196D">
      <w:pPr>
        <w:jc w:val="both"/>
        <w:rPr>
          <w:rFonts w:ascii="Arial" w:eastAsia="Arial" w:hAnsi="Arial" w:cs="Arial"/>
        </w:rPr>
      </w:pPr>
    </w:p>
    <w:p w14:paraId="1079CE6F" w14:textId="77777777" w:rsidR="008E196D" w:rsidRDefault="00734589">
      <w:pPr>
        <w:ind w:left="360"/>
        <w:jc w:val="both"/>
        <w:rPr>
          <w:rFonts w:ascii="Arial" w:eastAsia="Arial" w:hAnsi="Arial" w:cs="Arial"/>
          <w:b/>
        </w:rPr>
      </w:pPr>
      <w:r>
        <w:rPr>
          <w:rFonts w:ascii="Arial" w:eastAsia="Arial" w:hAnsi="Arial" w:cs="Arial"/>
          <w:b/>
        </w:rPr>
        <w:t>5.</w:t>
      </w:r>
      <w:r>
        <w:rPr>
          <w:rFonts w:ascii="Arial" w:eastAsia="Arial" w:hAnsi="Arial" w:cs="Arial"/>
          <w:b/>
        </w:rPr>
        <w:t>6</w:t>
      </w:r>
      <w:r>
        <w:rPr>
          <w:rFonts w:ascii="Arial" w:eastAsia="Arial" w:hAnsi="Arial" w:cs="Arial"/>
          <w:b/>
        </w:rPr>
        <w:t>. Banco de ideas</w:t>
      </w:r>
    </w:p>
    <w:p w14:paraId="1079CE70" w14:textId="77777777" w:rsidR="008E196D" w:rsidRDefault="008E196D">
      <w:pPr>
        <w:jc w:val="both"/>
        <w:rPr>
          <w:rFonts w:ascii="Arial" w:eastAsia="Arial" w:hAnsi="Arial" w:cs="Arial"/>
        </w:rPr>
      </w:pPr>
    </w:p>
    <w:p w14:paraId="1079CE71" w14:textId="77777777" w:rsidR="008E196D" w:rsidRDefault="00734589">
      <w:pPr>
        <w:ind w:left="360" w:firstLine="348"/>
        <w:jc w:val="both"/>
        <w:rPr>
          <w:rFonts w:ascii="Arial" w:eastAsia="Arial" w:hAnsi="Arial" w:cs="Arial"/>
        </w:rPr>
      </w:pPr>
      <w:r>
        <w:rPr>
          <w:rFonts w:ascii="Arial" w:eastAsia="Arial" w:hAnsi="Arial" w:cs="Arial"/>
        </w:rPr>
        <w:t>El registro 3</w:t>
      </w:r>
      <w:r>
        <w:rPr>
          <w:rFonts w:ascii="Arial" w:eastAsia="Arial" w:hAnsi="Arial" w:cs="Arial"/>
        </w:rPr>
        <w:t xml:space="preserve"> incluye el banco de ideas de innovación de la FCV, el cual permite el registro y trazabilidad de las propuestas presentadas ante la institución, acción a cargo de la Dirección de Innovación y Desarrollo Tecnológico. </w:t>
      </w:r>
    </w:p>
    <w:p w14:paraId="1079CE72" w14:textId="77777777" w:rsidR="008E196D" w:rsidRDefault="008E196D">
      <w:pPr>
        <w:ind w:left="360" w:firstLine="348"/>
        <w:jc w:val="both"/>
        <w:rPr>
          <w:rFonts w:ascii="Arial" w:eastAsia="Arial" w:hAnsi="Arial" w:cs="Arial"/>
        </w:rPr>
      </w:pPr>
    </w:p>
    <w:p w14:paraId="1079CE73" w14:textId="77777777" w:rsidR="008E196D" w:rsidRDefault="008E196D">
      <w:pPr>
        <w:ind w:left="360" w:firstLine="348"/>
        <w:jc w:val="both"/>
        <w:rPr>
          <w:rFonts w:ascii="Arial" w:eastAsia="Arial" w:hAnsi="Arial" w:cs="Arial"/>
        </w:rPr>
      </w:pPr>
    </w:p>
    <w:p w14:paraId="1079CE74" w14:textId="77777777" w:rsidR="008E196D" w:rsidRDefault="008E196D">
      <w:pPr>
        <w:ind w:left="360" w:firstLine="348"/>
        <w:jc w:val="both"/>
        <w:rPr>
          <w:rFonts w:ascii="Arial" w:eastAsia="Arial" w:hAnsi="Arial" w:cs="Arial"/>
        </w:rPr>
      </w:pPr>
    </w:p>
    <w:p w14:paraId="1079CE75" w14:textId="77777777" w:rsidR="008E196D" w:rsidRDefault="00734589">
      <w:pPr>
        <w:ind w:left="360" w:firstLine="348"/>
        <w:jc w:val="both"/>
        <w:rPr>
          <w:rFonts w:ascii="Arial" w:eastAsia="Arial" w:hAnsi="Arial" w:cs="Arial"/>
          <w:b/>
        </w:rPr>
      </w:pPr>
      <w:r>
        <w:rPr>
          <w:rFonts w:ascii="Arial" w:eastAsia="Arial" w:hAnsi="Arial" w:cs="Arial"/>
          <w:b/>
        </w:rPr>
        <w:t>5.6.2. Priorización de ideas</w:t>
      </w:r>
    </w:p>
    <w:p w14:paraId="1079CE76" w14:textId="77777777" w:rsidR="008E196D" w:rsidRDefault="008E196D">
      <w:pPr>
        <w:ind w:left="360" w:firstLine="348"/>
        <w:jc w:val="both"/>
        <w:rPr>
          <w:rFonts w:ascii="Arial" w:eastAsia="Arial" w:hAnsi="Arial" w:cs="Arial"/>
        </w:rPr>
      </w:pPr>
    </w:p>
    <w:p w14:paraId="1079CE77" w14:textId="77777777" w:rsidR="008E196D" w:rsidRDefault="00734589">
      <w:pPr>
        <w:ind w:left="360" w:firstLine="348"/>
        <w:jc w:val="both"/>
        <w:rPr>
          <w:rFonts w:ascii="Arial" w:eastAsia="Arial" w:hAnsi="Arial" w:cs="Arial"/>
        </w:rPr>
      </w:pPr>
      <w:r>
        <w:rPr>
          <w:rFonts w:ascii="Arial" w:eastAsia="Arial" w:hAnsi="Arial" w:cs="Arial"/>
        </w:rPr>
        <w:t xml:space="preserve">Las ideas aprobadas serán priorizadas para seguir avanzando en el </w:t>
      </w:r>
      <w:proofErr w:type="spellStart"/>
      <w:r>
        <w:rPr>
          <w:rFonts w:ascii="Arial" w:eastAsia="Arial" w:hAnsi="Arial" w:cs="Arial"/>
        </w:rPr>
        <w:t>funnel</w:t>
      </w:r>
      <w:proofErr w:type="spellEnd"/>
      <w:r>
        <w:rPr>
          <w:rFonts w:ascii="Arial" w:eastAsia="Arial" w:hAnsi="Arial" w:cs="Arial"/>
        </w:rPr>
        <w:t xml:space="preserve"> de innovación como se especifica en el procedimiento P-IDI101-02 de la Dirección de innovación y desarrollo tecnológico. La decisión se toma según el com</w:t>
      </w:r>
      <w:r>
        <w:rPr>
          <w:rFonts w:ascii="Arial" w:eastAsia="Arial" w:hAnsi="Arial" w:cs="Arial"/>
        </w:rPr>
        <w:t>ité de I+D+i o quien designe en base a la estrategia de innovación, necesidades e intereses de la FCV. A continuación, se muestran los 3 criterios de priorización:</w:t>
      </w:r>
    </w:p>
    <w:p w14:paraId="1079CE78" w14:textId="77777777" w:rsidR="008E196D" w:rsidRDefault="008E196D">
      <w:pPr>
        <w:ind w:left="360" w:firstLine="348"/>
        <w:jc w:val="both"/>
        <w:rPr>
          <w:rFonts w:ascii="Arial" w:eastAsia="Arial" w:hAnsi="Arial" w:cs="Arial"/>
        </w:rPr>
      </w:pPr>
    </w:p>
    <w:p w14:paraId="1079CE79" w14:textId="77777777" w:rsidR="008E196D" w:rsidRDefault="008E196D">
      <w:pPr>
        <w:ind w:left="360" w:firstLine="348"/>
        <w:jc w:val="both"/>
        <w:rPr>
          <w:rFonts w:ascii="Arial" w:eastAsia="Arial" w:hAnsi="Arial" w:cs="Arial"/>
        </w:rPr>
      </w:pPr>
    </w:p>
    <w:p w14:paraId="1079CE7A" w14:textId="77777777" w:rsidR="008E196D" w:rsidRDefault="00734589">
      <w:pPr>
        <w:numPr>
          <w:ilvl w:val="0"/>
          <w:numId w:val="15"/>
        </w:numPr>
        <w:jc w:val="both"/>
        <w:rPr>
          <w:rFonts w:ascii="Arial" w:eastAsia="Arial" w:hAnsi="Arial" w:cs="Arial"/>
        </w:rPr>
      </w:pPr>
      <w:r>
        <w:rPr>
          <w:rFonts w:ascii="Arial" w:eastAsia="Arial" w:hAnsi="Arial" w:cs="Arial"/>
          <w:u w:val="single"/>
        </w:rPr>
        <w:t>Volumen de mercado:</w:t>
      </w:r>
      <w:r>
        <w:rPr>
          <w:rFonts w:ascii="Arial" w:eastAsia="Arial" w:hAnsi="Arial" w:cs="Arial"/>
        </w:rPr>
        <w:t xml:space="preserve"> mercado en el que se desarrolla la idea, puede ser:</w:t>
      </w:r>
    </w:p>
    <w:p w14:paraId="1079CE7B" w14:textId="77777777" w:rsidR="008E196D" w:rsidRDefault="008E196D">
      <w:pPr>
        <w:ind w:left="720"/>
        <w:jc w:val="both"/>
        <w:rPr>
          <w:rFonts w:ascii="Arial" w:eastAsia="Arial" w:hAnsi="Arial" w:cs="Arial"/>
        </w:rPr>
      </w:pPr>
    </w:p>
    <w:p w14:paraId="1079CE7C" w14:textId="77777777" w:rsidR="008E196D" w:rsidRDefault="00734589">
      <w:pPr>
        <w:numPr>
          <w:ilvl w:val="1"/>
          <w:numId w:val="15"/>
        </w:numPr>
        <w:jc w:val="both"/>
        <w:rPr>
          <w:rFonts w:ascii="Arial" w:eastAsia="Arial" w:hAnsi="Arial" w:cs="Arial"/>
        </w:rPr>
      </w:pPr>
      <w:r>
        <w:rPr>
          <w:rFonts w:ascii="Arial" w:eastAsia="Arial" w:hAnsi="Arial" w:cs="Arial"/>
          <w:u w:val="single"/>
        </w:rPr>
        <w:t>Mercado pequeño:</w:t>
      </w:r>
      <w:r>
        <w:rPr>
          <w:rFonts w:ascii="Arial" w:eastAsia="Arial" w:hAnsi="Arial" w:cs="Arial"/>
        </w:rPr>
        <w:t xml:space="preserve"> </w:t>
      </w:r>
      <w:r>
        <w:rPr>
          <w:rFonts w:ascii="Arial" w:eastAsia="Arial" w:hAnsi="Arial" w:cs="Arial"/>
          <w:highlight w:val="white"/>
        </w:rPr>
        <w:t xml:space="preserve">Se habla de mercado pequeño cuando la idea se desarrolla en un mercado con alta competencia o tiene un bajo crecimiento y su potencial a largo plazo es limitado. </w:t>
      </w:r>
    </w:p>
    <w:p w14:paraId="1079CE7D" w14:textId="77777777" w:rsidR="008E196D" w:rsidRDefault="00734589">
      <w:pPr>
        <w:numPr>
          <w:ilvl w:val="1"/>
          <w:numId w:val="15"/>
        </w:numPr>
        <w:jc w:val="both"/>
        <w:rPr>
          <w:rFonts w:ascii="Arial" w:eastAsia="Arial" w:hAnsi="Arial" w:cs="Arial"/>
          <w:highlight w:val="white"/>
        </w:rPr>
      </w:pPr>
      <w:r>
        <w:rPr>
          <w:rFonts w:ascii="Arial" w:eastAsia="Arial" w:hAnsi="Arial" w:cs="Arial"/>
          <w:highlight w:val="white"/>
          <w:u w:val="single"/>
        </w:rPr>
        <w:t>Mercado moderado:</w:t>
      </w:r>
      <w:r>
        <w:rPr>
          <w:rFonts w:ascii="Arial" w:eastAsia="Arial" w:hAnsi="Arial" w:cs="Arial"/>
          <w:highlight w:val="white"/>
        </w:rPr>
        <w:t xml:space="preserve"> Se refiere a la idea que se desarrolla en un mercado con poca competencia o</w:t>
      </w:r>
      <w:r>
        <w:rPr>
          <w:rFonts w:ascii="Arial" w:eastAsia="Arial" w:hAnsi="Arial" w:cs="Arial"/>
          <w:highlight w:val="white"/>
        </w:rPr>
        <w:t xml:space="preserve"> que tiene un crecimiento moderado y su potencial es adecuado a largo plazo. </w:t>
      </w:r>
    </w:p>
    <w:p w14:paraId="1079CE7E" w14:textId="77777777" w:rsidR="008E196D" w:rsidRDefault="00734589">
      <w:pPr>
        <w:numPr>
          <w:ilvl w:val="1"/>
          <w:numId w:val="15"/>
        </w:numPr>
        <w:jc w:val="both"/>
        <w:rPr>
          <w:rFonts w:ascii="Arial" w:eastAsia="Arial" w:hAnsi="Arial" w:cs="Arial"/>
          <w:highlight w:val="white"/>
        </w:rPr>
      </w:pPr>
      <w:r>
        <w:rPr>
          <w:rFonts w:ascii="Arial" w:eastAsia="Arial" w:hAnsi="Arial" w:cs="Arial"/>
          <w:highlight w:val="white"/>
          <w:u w:val="single"/>
        </w:rPr>
        <w:t>Mercado grande:</w:t>
      </w:r>
      <w:r>
        <w:rPr>
          <w:rFonts w:ascii="Arial" w:eastAsia="Arial" w:hAnsi="Arial" w:cs="Arial"/>
          <w:highlight w:val="white"/>
        </w:rPr>
        <w:t xml:space="preserve"> La idea se desarrolla en un mercado con escasa o nula competencia, el cual tiene la posibilidad de crecimiento y potencial a largo plazo. </w:t>
      </w:r>
    </w:p>
    <w:p w14:paraId="1079CE7F" w14:textId="77777777" w:rsidR="008E196D" w:rsidRDefault="00734589">
      <w:pPr>
        <w:numPr>
          <w:ilvl w:val="1"/>
          <w:numId w:val="15"/>
        </w:numPr>
        <w:jc w:val="both"/>
        <w:rPr>
          <w:rFonts w:ascii="Arial" w:eastAsia="Arial" w:hAnsi="Arial" w:cs="Arial"/>
          <w:highlight w:val="white"/>
        </w:rPr>
      </w:pPr>
      <w:r>
        <w:rPr>
          <w:rFonts w:ascii="Arial" w:eastAsia="Arial" w:hAnsi="Arial" w:cs="Arial"/>
          <w:highlight w:val="white"/>
          <w:u w:val="single"/>
        </w:rPr>
        <w:t>Mercado no explorado:</w:t>
      </w:r>
      <w:r>
        <w:rPr>
          <w:rFonts w:ascii="Arial" w:eastAsia="Arial" w:hAnsi="Arial" w:cs="Arial"/>
          <w:highlight w:val="white"/>
        </w:rPr>
        <w:t xml:space="preserve"> T</w:t>
      </w:r>
      <w:r>
        <w:rPr>
          <w:rFonts w:ascii="Arial" w:eastAsia="Arial" w:hAnsi="Arial" w:cs="Arial"/>
          <w:highlight w:val="white"/>
        </w:rPr>
        <w:t>ambién conocido como océano azul, el cual se define como el mercado no explotado o nuevos nichos de mercado, los cuales generarán un crecimiento rentable a largo plazo.</w:t>
      </w:r>
    </w:p>
    <w:p w14:paraId="1079CE80" w14:textId="77777777" w:rsidR="008E196D" w:rsidRDefault="008E196D">
      <w:pPr>
        <w:ind w:left="1440"/>
        <w:jc w:val="both"/>
        <w:rPr>
          <w:rFonts w:ascii="Arial" w:eastAsia="Arial" w:hAnsi="Arial" w:cs="Arial"/>
          <w:highlight w:val="white"/>
        </w:rPr>
      </w:pPr>
    </w:p>
    <w:p w14:paraId="1079CE81" w14:textId="77777777" w:rsidR="008E196D" w:rsidRDefault="008E196D">
      <w:pPr>
        <w:ind w:left="1440"/>
        <w:jc w:val="both"/>
        <w:rPr>
          <w:rFonts w:ascii="Arial" w:eastAsia="Arial" w:hAnsi="Arial" w:cs="Arial"/>
          <w:highlight w:val="white"/>
        </w:rPr>
      </w:pPr>
    </w:p>
    <w:p w14:paraId="1079CE82" w14:textId="77777777" w:rsidR="008E196D" w:rsidRDefault="00734589">
      <w:pPr>
        <w:numPr>
          <w:ilvl w:val="0"/>
          <w:numId w:val="15"/>
        </w:numPr>
        <w:jc w:val="both"/>
        <w:rPr>
          <w:rFonts w:ascii="Arial" w:eastAsia="Arial" w:hAnsi="Arial" w:cs="Arial"/>
          <w:highlight w:val="white"/>
        </w:rPr>
      </w:pPr>
      <w:r>
        <w:rPr>
          <w:rFonts w:ascii="Arial" w:eastAsia="Arial" w:hAnsi="Arial" w:cs="Arial"/>
          <w:highlight w:val="white"/>
          <w:u w:val="single"/>
        </w:rPr>
        <w:t>Aprovechamiento de recursos:</w:t>
      </w:r>
      <w:r>
        <w:rPr>
          <w:rFonts w:ascii="Arial" w:eastAsia="Arial" w:hAnsi="Arial" w:cs="Arial"/>
          <w:highlight w:val="white"/>
        </w:rPr>
        <w:t xml:space="preserve"> según sus requerimientos técnicos y el aprovechamiento d</w:t>
      </w:r>
      <w:r>
        <w:rPr>
          <w:rFonts w:ascii="Arial" w:eastAsia="Arial" w:hAnsi="Arial" w:cs="Arial"/>
          <w:highlight w:val="white"/>
        </w:rPr>
        <w:t>e nuestros recursos, puede ser:</w:t>
      </w:r>
    </w:p>
    <w:p w14:paraId="1079CE83" w14:textId="77777777" w:rsidR="008E196D" w:rsidRDefault="008E196D">
      <w:pPr>
        <w:ind w:left="720"/>
        <w:jc w:val="both"/>
        <w:rPr>
          <w:rFonts w:ascii="Arial" w:eastAsia="Arial" w:hAnsi="Arial" w:cs="Arial"/>
          <w:highlight w:val="white"/>
        </w:rPr>
      </w:pPr>
    </w:p>
    <w:p w14:paraId="1079CE84" w14:textId="77777777" w:rsidR="008E196D" w:rsidRDefault="00734589">
      <w:pPr>
        <w:numPr>
          <w:ilvl w:val="1"/>
          <w:numId w:val="15"/>
        </w:numPr>
        <w:jc w:val="both"/>
        <w:rPr>
          <w:rFonts w:ascii="Arial" w:eastAsia="Arial" w:hAnsi="Arial" w:cs="Arial"/>
          <w:highlight w:val="white"/>
        </w:rPr>
      </w:pPr>
      <w:r>
        <w:rPr>
          <w:rFonts w:ascii="Arial" w:eastAsia="Arial" w:hAnsi="Arial" w:cs="Arial"/>
          <w:highlight w:val="white"/>
          <w:u w:val="single"/>
        </w:rPr>
        <w:t>Bajo aprovechamiento:</w:t>
      </w:r>
      <w:r>
        <w:rPr>
          <w:rFonts w:ascii="Arial" w:eastAsia="Arial" w:hAnsi="Arial" w:cs="Arial"/>
          <w:highlight w:val="white"/>
        </w:rPr>
        <w:t xml:space="preserve"> No hay un aprovechamiento de nuestras competencias y recursos (técnicos, económicos, de conocimiento, </w:t>
      </w:r>
      <w:proofErr w:type="spellStart"/>
      <w:r>
        <w:rPr>
          <w:rFonts w:ascii="Arial" w:eastAsia="Arial" w:hAnsi="Arial" w:cs="Arial"/>
          <w:highlight w:val="white"/>
        </w:rPr>
        <w:t>etc</w:t>
      </w:r>
      <w:proofErr w:type="spellEnd"/>
      <w:r>
        <w:rPr>
          <w:rFonts w:ascii="Arial" w:eastAsia="Arial" w:hAnsi="Arial" w:cs="Arial"/>
          <w:highlight w:val="white"/>
        </w:rPr>
        <w:t xml:space="preserve">). No cuenta con las habilidades y conocimientos técnicos necesarios para su desarrollo. </w:t>
      </w:r>
    </w:p>
    <w:p w14:paraId="1079CE85" w14:textId="77777777" w:rsidR="008E196D" w:rsidRDefault="00734589">
      <w:pPr>
        <w:numPr>
          <w:ilvl w:val="1"/>
          <w:numId w:val="15"/>
        </w:numPr>
        <w:jc w:val="both"/>
        <w:rPr>
          <w:rFonts w:ascii="Arial" w:eastAsia="Arial" w:hAnsi="Arial" w:cs="Arial"/>
          <w:highlight w:val="white"/>
        </w:rPr>
      </w:pPr>
      <w:r>
        <w:rPr>
          <w:rFonts w:ascii="Arial" w:eastAsia="Arial" w:hAnsi="Arial" w:cs="Arial"/>
          <w:highlight w:val="white"/>
          <w:u w:val="single"/>
        </w:rPr>
        <w:t xml:space="preserve">Medio </w:t>
      </w:r>
      <w:r>
        <w:rPr>
          <w:rFonts w:ascii="Arial" w:eastAsia="Arial" w:hAnsi="Arial" w:cs="Arial"/>
          <w:highlight w:val="white"/>
          <w:u w:val="single"/>
        </w:rPr>
        <w:t>aprovechamiento:</w:t>
      </w:r>
      <w:r>
        <w:rPr>
          <w:rFonts w:ascii="Arial" w:eastAsia="Arial" w:hAnsi="Arial" w:cs="Arial"/>
          <w:highlight w:val="white"/>
        </w:rPr>
        <w:t xml:space="preserve"> Existe un aprovechamiento parcial de nuestros recursos y competencias básicas. </w:t>
      </w:r>
    </w:p>
    <w:p w14:paraId="1079CE86" w14:textId="77777777" w:rsidR="008E196D" w:rsidRDefault="00734589">
      <w:pPr>
        <w:numPr>
          <w:ilvl w:val="1"/>
          <w:numId w:val="15"/>
        </w:numPr>
        <w:jc w:val="both"/>
        <w:rPr>
          <w:rFonts w:ascii="Arial" w:eastAsia="Arial" w:hAnsi="Arial" w:cs="Arial"/>
          <w:highlight w:val="white"/>
        </w:rPr>
      </w:pPr>
      <w:r>
        <w:rPr>
          <w:rFonts w:ascii="Arial" w:eastAsia="Arial" w:hAnsi="Arial" w:cs="Arial"/>
          <w:highlight w:val="white"/>
          <w:u w:val="single"/>
        </w:rPr>
        <w:t>Alto aprovechamiento:</w:t>
      </w:r>
      <w:r>
        <w:rPr>
          <w:rFonts w:ascii="Arial" w:eastAsia="Arial" w:hAnsi="Arial" w:cs="Arial"/>
          <w:highlight w:val="white"/>
        </w:rPr>
        <w:t xml:space="preserve"> Alto aprovechamiento de nuestras habilidades, recursos y conocimientos técnicos. </w:t>
      </w:r>
    </w:p>
    <w:p w14:paraId="1079CE87" w14:textId="77777777" w:rsidR="008E196D" w:rsidRDefault="008E196D">
      <w:pPr>
        <w:ind w:left="1440"/>
        <w:jc w:val="both"/>
        <w:rPr>
          <w:rFonts w:ascii="Arial" w:eastAsia="Arial" w:hAnsi="Arial" w:cs="Arial"/>
          <w:highlight w:val="white"/>
        </w:rPr>
      </w:pPr>
    </w:p>
    <w:p w14:paraId="1079CE88" w14:textId="77777777" w:rsidR="008E196D" w:rsidRDefault="008E196D">
      <w:pPr>
        <w:ind w:left="1440"/>
        <w:jc w:val="both"/>
        <w:rPr>
          <w:rFonts w:ascii="Arial" w:eastAsia="Arial" w:hAnsi="Arial" w:cs="Arial"/>
          <w:highlight w:val="white"/>
        </w:rPr>
      </w:pPr>
    </w:p>
    <w:p w14:paraId="1079CE89" w14:textId="77777777" w:rsidR="008E196D" w:rsidRDefault="00734589">
      <w:pPr>
        <w:numPr>
          <w:ilvl w:val="0"/>
          <w:numId w:val="15"/>
        </w:numPr>
        <w:jc w:val="both"/>
        <w:rPr>
          <w:rFonts w:ascii="Arial" w:eastAsia="Arial" w:hAnsi="Arial" w:cs="Arial"/>
          <w:highlight w:val="white"/>
        </w:rPr>
      </w:pPr>
      <w:r>
        <w:rPr>
          <w:rFonts w:ascii="Arial" w:eastAsia="Arial" w:hAnsi="Arial" w:cs="Arial"/>
          <w:highlight w:val="white"/>
          <w:u w:val="single"/>
        </w:rPr>
        <w:t>Tipo de tecnología:</w:t>
      </w:r>
      <w:r>
        <w:rPr>
          <w:rFonts w:ascii="Arial" w:eastAsia="Arial" w:hAnsi="Arial" w:cs="Arial"/>
          <w:highlight w:val="white"/>
        </w:rPr>
        <w:t xml:space="preserve"> según la naturaleza de su tecnolo</w:t>
      </w:r>
      <w:r>
        <w:rPr>
          <w:rFonts w:ascii="Arial" w:eastAsia="Arial" w:hAnsi="Arial" w:cs="Arial"/>
          <w:highlight w:val="white"/>
        </w:rPr>
        <w:t>gía, escoja el tipo de innovación de la idea así:</w:t>
      </w:r>
    </w:p>
    <w:p w14:paraId="1079CE8A" w14:textId="77777777" w:rsidR="008E196D" w:rsidRDefault="008E196D">
      <w:pPr>
        <w:ind w:left="720"/>
        <w:jc w:val="both"/>
        <w:rPr>
          <w:rFonts w:ascii="Arial" w:eastAsia="Arial" w:hAnsi="Arial" w:cs="Arial"/>
          <w:highlight w:val="white"/>
        </w:rPr>
      </w:pPr>
    </w:p>
    <w:p w14:paraId="1079CE8B" w14:textId="77777777" w:rsidR="008E196D" w:rsidRDefault="00734589">
      <w:pPr>
        <w:numPr>
          <w:ilvl w:val="1"/>
          <w:numId w:val="15"/>
        </w:numPr>
        <w:jc w:val="both"/>
        <w:rPr>
          <w:rFonts w:ascii="Arial" w:eastAsia="Arial" w:hAnsi="Arial" w:cs="Arial"/>
          <w:highlight w:val="white"/>
        </w:rPr>
      </w:pPr>
      <w:r>
        <w:rPr>
          <w:rFonts w:ascii="Arial" w:eastAsia="Arial" w:hAnsi="Arial" w:cs="Arial"/>
          <w:highlight w:val="white"/>
          <w:u w:val="single"/>
        </w:rPr>
        <w:lastRenderedPageBreak/>
        <w:t>Innovación incremental:</w:t>
      </w:r>
      <w:r>
        <w:rPr>
          <w:rFonts w:ascii="Arial" w:eastAsia="Arial" w:hAnsi="Arial" w:cs="Arial"/>
          <w:highlight w:val="white"/>
        </w:rPr>
        <w:t xml:space="preserve"> Introduce cambios relativamente menores en el producto existente. La mejora se produce en los componentes individuales, pero los conceptos básicos de diseño subyacentes y los vínculos entre ellos siguen siendo los mismos. </w:t>
      </w:r>
    </w:p>
    <w:p w14:paraId="1079CE8C" w14:textId="77777777" w:rsidR="008E196D" w:rsidRDefault="00734589">
      <w:pPr>
        <w:numPr>
          <w:ilvl w:val="1"/>
          <w:numId w:val="15"/>
        </w:numPr>
        <w:jc w:val="both"/>
        <w:rPr>
          <w:rFonts w:ascii="Arial" w:eastAsia="Arial" w:hAnsi="Arial" w:cs="Arial"/>
          <w:highlight w:val="white"/>
        </w:rPr>
      </w:pPr>
      <w:r>
        <w:rPr>
          <w:rFonts w:ascii="Arial" w:eastAsia="Arial" w:hAnsi="Arial" w:cs="Arial"/>
          <w:highlight w:val="white"/>
          <w:u w:val="single"/>
        </w:rPr>
        <w:t>Innovación modular:</w:t>
      </w:r>
      <w:r>
        <w:rPr>
          <w:rFonts w:ascii="Arial" w:eastAsia="Arial" w:hAnsi="Arial" w:cs="Arial"/>
          <w:highlight w:val="white"/>
        </w:rPr>
        <w:t xml:space="preserve"> Introduce ca</w:t>
      </w:r>
      <w:r>
        <w:rPr>
          <w:rFonts w:ascii="Arial" w:eastAsia="Arial" w:hAnsi="Arial" w:cs="Arial"/>
          <w:highlight w:val="white"/>
        </w:rPr>
        <w:t>mbios en los conceptos de diseño básicos de una tecnología sin cambiar la arquitectura del producto. Los cambios corresponden a un reemplazo de las partes del diseño actual.</w:t>
      </w:r>
    </w:p>
    <w:p w14:paraId="1079CE8D" w14:textId="77777777" w:rsidR="008E196D" w:rsidRDefault="00734589">
      <w:pPr>
        <w:numPr>
          <w:ilvl w:val="1"/>
          <w:numId w:val="15"/>
        </w:numPr>
        <w:jc w:val="both"/>
        <w:rPr>
          <w:rFonts w:ascii="Arial" w:eastAsia="Arial" w:hAnsi="Arial" w:cs="Arial"/>
          <w:highlight w:val="white"/>
        </w:rPr>
      </w:pPr>
      <w:r>
        <w:rPr>
          <w:rFonts w:ascii="Arial" w:eastAsia="Arial" w:hAnsi="Arial" w:cs="Arial"/>
          <w:highlight w:val="white"/>
          <w:u w:val="single"/>
        </w:rPr>
        <w:t>Innovación de arquitectura</w:t>
      </w:r>
      <w:r>
        <w:rPr>
          <w:rFonts w:ascii="Arial" w:eastAsia="Arial" w:hAnsi="Arial" w:cs="Arial"/>
          <w:highlight w:val="white"/>
        </w:rPr>
        <w:t>: Cambia la forma en la que los componentes de un produc</w:t>
      </w:r>
      <w:r>
        <w:rPr>
          <w:rFonts w:ascii="Arial" w:eastAsia="Arial" w:hAnsi="Arial" w:cs="Arial"/>
          <w:highlight w:val="white"/>
        </w:rPr>
        <w:t xml:space="preserve">to están vinculados entre sí, dejando intactos los conceptos centrales de diseño, el conocimiento científico y de ingeniería asociados. </w:t>
      </w:r>
    </w:p>
    <w:p w14:paraId="1079CE8E" w14:textId="77777777" w:rsidR="008E196D" w:rsidRDefault="00734589">
      <w:pPr>
        <w:numPr>
          <w:ilvl w:val="1"/>
          <w:numId w:val="15"/>
        </w:numPr>
        <w:jc w:val="both"/>
        <w:rPr>
          <w:rFonts w:ascii="Arial" w:eastAsia="Arial" w:hAnsi="Arial" w:cs="Arial"/>
          <w:highlight w:val="white"/>
        </w:rPr>
      </w:pPr>
      <w:r>
        <w:rPr>
          <w:rFonts w:ascii="Arial" w:eastAsia="Arial" w:hAnsi="Arial" w:cs="Arial"/>
          <w:highlight w:val="white"/>
          <w:u w:val="single"/>
        </w:rPr>
        <w:t>Innovación radical:</w:t>
      </w:r>
      <w:r>
        <w:rPr>
          <w:rFonts w:ascii="Arial" w:eastAsia="Arial" w:hAnsi="Arial" w:cs="Arial"/>
          <w:highlight w:val="white"/>
        </w:rPr>
        <w:t xml:space="preserve"> Establece un nuevo diseño y vinculación de los componentes, además, se basa en unos principios científicos y de ingeniería, además, abre mercados completamente nuevos y aplicaciones potenciales. </w:t>
      </w:r>
    </w:p>
    <w:p w14:paraId="1079CE8F" w14:textId="77777777" w:rsidR="008E196D" w:rsidRDefault="008E196D">
      <w:pPr>
        <w:jc w:val="both"/>
        <w:rPr>
          <w:rFonts w:ascii="Arial" w:eastAsia="Arial" w:hAnsi="Arial" w:cs="Arial"/>
          <w:highlight w:val="white"/>
        </w:rPr>
      </w:pPr>
    </w:p>
    <w:p w14:paraId="1079CE90" w14:textId="77777777" w:rsidR="008E196D" w:rsidRDefault="008E196D">
      <w:pPr>
        <w:jc w:val="both"/>
        <w:rPr>
          <w:rFonts w:ascii="Arial" w:eastAsia="Arial" w:hAnsi="Arial" w:cs="Arial"/>
          <w:highlight w:val="white"/>
        </w:rPr>
      </w:pPr>
    </w:p>
    <w:p w14:paraId="1079CE91" w14:textId="77777777" w:rsidR="008E196D" w:rsidRDefault="008E196D">
      <w:pPr>
        <w:jc w:val="both"/>
        <w:rPr>
          <w:rFonts w:ascii="Arial" w:eastAsia="Arial" w:hAnsi="Arial" w:cs="Arial"/>
          <w:highlight w:val="white"/>
        </w:rPr>
      </w:pPr>
    </w:p>
    <w:p w14:paraId="1079CE92" w14:textId="77777777" w:rsidR="008E196D" w:rsidRDefault="00734589">
      <w:pPr>
        <w:ind w:left="720"/>
        <w:jc w:val="both"/>
        <w:rPr>
          <w:rFonts w:ascii="Arial" w:eastAsia="Arial" w:hAnsi="Arial" w:cs="Arial"/>
          <w:b/>
          <w:highlight w:val="white"/>
        </w:rPr>
      </w:pPr>
      <w:r>
        <w:rPr>
          <w:rFonts w:ascii="Arial" w:eastAsia="Arial" w:hAnsi="Arial" w:cs="Arial"/>
          <w:b/>
          <w:highlight w:val="white"/>
        </w:rPr>
        <w:t>5.6.3. Estado de las ideas</w:t>
      </w:r>
    </w:p>
    <w:p w14:paraId="1079CE93" w14:textId="77777777" w:rsidR="008E196D" w:rsidRDefault="008E196D">
      <w:pPr>
        <w:ind w:left="720"/>
        <w:jc w:val="both"/>
        <w:rPr>
          <w:rFonts w:ascii="Arial" w:eastAsia="Arial" w:hAnsi="Arial" w:cs="Arial"/>
          <w:highlight w:val="white"/>
        </w:rPr>
      </w:pPr>
    </w:p>
    <w:p w14:paraId="1079CE94" w14:textId="77777777" w:rsidR="008E196D" w:rsidRDefault="00734589">
      <w:pPr>
        <w:ind w:left="720"/>
        <w:jc w:val="both"/>
        <w:rPr>
          <w:rFonts w:ascii="Arial" w:eastAsia="Arial" w:hAnsi="Arial" w:cs="Arial"/>
          <w:highlight w:val="white"/>
        </w:rPr>
      </w:pPr>
      <w:r>
        <w:rPr>
          <w:rFonts w:ascii="Arial" w:eastAsia="Arial" w:hAnsi="Arial" w:cs="Arial"/>
          <w:highlight w:val="white"/>
        </w:rPr>
        <w:t>Al ingresar al banco de idea</w:t>
      </w:r>
      <w:r>
        <w:rPr>
          <w:rFonts w:ascii="Arial" w:eastAsia="Arial" w:hAnsi="Arial" w:cs="Arial"/>
          <w:highlight w:val="white"/>
        </w:rPr>
        <w:t>s, su estado puede ser:</w:t>
      </w:r>
    </w:p>
    <w:p w14:paraId="1079CE95" w14:textId="77777777" w:rsidR="008E196D" w:rsidRDefault="008E196D">
      <w:pPr>
        <w:ind w:left="720"/>
        <w:jc w:val="both"/>
        <w:rPr>
          <w:rFonts w:ascii="Arial" w:eastAsia="Arial" w:hAnsi="Arial" w:cs="Arial"/>
          <w:highlight w:val="white"/>
        </w:rPr>
      </w:pPr>
    </w:p>
    <w:p w14:paraId="1079CE96" w14:textId="77777777" w:rsidR="008E196D" w:rsidRDefault="00734589">
      <w:pPr>
        <w:numPr>
          <w:ilvl w:val="0"/>
          <w:numId w:val="18"/>
        </w:numPr>
        <w:jc w:val="both"/>
        <w:rPr>
          <w:rFonts w:ascii="Arial" w:eastAsia="Arial" w:hAnsi="Arial" w:cs="Arial"/>
          <w:highlight w:val="white"/>
        </w:rPr>
      </w:pPr>
      <w:r>
        <w:rPr>
          <w:rFonts w:ascii="Arial" w:eastAsia="Arial" w:hAnsi="Arial" w:cs="Arial"/>
          <w:highlight w:val="white"/>
          <w:u w:val="single"/>
        </w:rPr>
        <w:t>Redacción</w:t>
      </w:r>
      <w:r>
        <w:rPr>
          <w:rFonts w:ascii="Arial" w:eastAsia="Arial" w:hAnsi="Arial" w:cs="Arial"/>
          <w:highlight w:val="white"/>
        </w:rPr>
        <w:t>: se está realizando la formulación del proyecto para aprobación.</w:t>
      </w:r>
    </w:p>
    <w:p w14:paraId="1079CE97" w14:textId="77777777" w:rsidR="008E196D" w:rsidRDefault="00734589">
      <w:pPr>
        <w:numPr>
          <w:ilvl w:val="0"/>
          <w:numId w:val="18"/>
        </w:numPr>
        <w:jc w:val="both"/>
        <w:rPr>
          <w:rFonts w:ascii="Arial" w:eastAsia="Arial" w:hAnsi="Arial" w:cs="Arial"/>
          <w:highlight w:val="white"/>
        </w:rPr>
      </w:pPr>
      <w:r>
        <w:rPr>
          <w:rFonts w:ascii="Arial" w:eastAsia="Arial" w:hAnsi="Arial" w:cs="Arial"/>
          <w:highlight w:val="white"/>
          <w:u w:val="single"/>
        </w:rPr>
        <w:t xml:space="preserve">Stand </w:t>
      </w:r>
      <w:proofErr w:type="spellStart"/>
      <w:r>
        <w:rPr>
          <w:rFonts w:ascii="Arial" w:eastAsia="Arial" w:hAnsi="Arial" w:cs="Arial"/>
          <w:highlight w:val="white"/>
          <w:u w:val="single"/>
        </w:rPr>
        <w:t>by</w:t>
      </w:r>
      <w:proofErr w:type="spellEnd"/>
      <w:r>
        <w:rPr>
          <w:rFonts w:ascii="Arial" w:eastAsia="Arial" w:hAnsi="Arial" w:cs="Arial"/>
          <w:highlight w:val="white"/>
          <w:u w:val="single"/>
        </w:rPr>
        <w:t xml:space="preserve">: </w:t>
      </w:r>
      <w:r>
        <w:rPr>
          <w:rFonts w:ascii="Arial" w:eastAsia="Arial" w:hAnsi="Arial" w:cs="Arial"/>
          <w:highlight w:val="white"/>
        </w:rPr>
        <w:t>la idea no ha pasado a redacción por falta de recursos.</w:t>
      </w:r>
    </w:p>
    <w:p w14:paraId="1079CE98" w14:textId="77777777" w:rsidR="008E196D" w:rsidRDefault="00734589">
      <w:pPr>
        <w:numPr>
          <w:ilvl w:val="0"/>
          <w:numId w:val="18"/>
        </w:numPr>
        <w:jc w:val="both"/>
        <w:rPr>
          <w:rFonts w:ascii="Arial" w:eastAsia="Arial" w:hAnsi="Arial" w:cs="Arial"/>
          <w:highlight w:val="white"/>
        </w:rPr>
      </w:pPr>
      <w:r>
        <w:rPr>
          <w:rFonts w:ascii="Arial" w:eastAsia="Arial" w:hAnsi="Arial" w:cs="Arial"/>
          <w:highlight w:val="white"/>
          <w:u w:val="single"/>
        </w:rPr>
        <w:t>Proyecto</w:t>
      </w:r>
      <w:r>
        <w:rPr>
          <w:rFonts w:ascii="Arial" w:eastAsia="Arial" w:hAnsi="Arial" w:cs="Arial"/>
          <w:highlight w:val="white"/>
        </w:rPr>
        <w:t>: el proyecto fue aprobado para iniciar su desarrollo. En este caso, sale del banc</w:t>
      </w:r>
      <w:r>
        <w:rPr>
          <w:rFonts w:ascii="Arial" w:eastAsia="Arial" w:hAnsi="Arial" w:cs="Arial"/>
          <w:highlight w:val="white"/>
        </w:rPr>
        <w:t xml:space="preserve">o de ideas y se siguen las indicaciones del procedimiento </w:t>
      </w:r>
      <w:r>
        <w:rPr>
          <w:rFonts w:ascii="Arial" w:eastAsia="Arial" w:hAnsi="Arial" w:cs="Arial"/>
        </w:rPr>
        <w:t xml:space="preserve">P-IDI101-02 de la Dirección de innovación y desarrollo tecnológico para que la idea siga avanzando en el </w:t>
      </w:r>
      <w:proofErr w:type="spellStart"/>
      <w:r>
        <w:rPr>
          <w:rFonts w:ascii="Arial" w:eastAsia="Arial" w:hAnsi="Arial" w:cs="Arial"/>
        </w:rPr>
        <w:t>funnel</w:t>
      </w:r>
      <w:proofErr w:type="spellEnd"/>
      <w:r>
        <w:rPr>
          <w:rFonts w:ascii="Arial" w:eastAsia="Arial" w:hAnsi="Arial" w:cs="Arial"/>
        </w:rPr>
        <w:t xml:space="preserve"> de innovación. </w:t>
      </w:r>
    </w:p>
    <w:p w14:paraId="1079CE99" w14:textId="77777777" w:rsidR="008E196D" w:rsidRDefault="008E196D">
      <w:pPr>
        <w:ind w:left="360" w:firstLine="348"/>
        <w:jc w:val="both"/>
        <w:rPr>
          <w:rFonts w:ascii="Arial" w:eastAsia="Arial" w:hAnsi="Arial" w:cs="Arial"/>
        </w:rPr>
      </w:pPr>
    </w:p>
    <w:p w14:paraId="1079CE9A" w14:textId="77777777" w:rsidR="008E196D" w:rsidRDefault="008E196D">
      <w:pPr>
        <w:jc w:val="both"/>
        <w:rPr>
          <w:rFonts w:ascii="Arial" w:eastAsia="Arial" w:hAnsi="Arial" w:cs="Arial"/>
        </w:rPr>
      </w:pPr>
    </w:p>
    <w:p w14:paraId="1079CE9B" w14:textId="77777777" w:rsidR="008E196D" w:rsidRDefault="008E196D">
      <w:pPr>
        <w:jc w:val="both"/>
        <w:rPr>
          <w:rFonts w:ascii="Arial" w:eastAsia="Arial" w:hAnsi="Arial" w:cs="Arial"/>
        </w:rPr>
      </w:pPr>
    </w:p>
    <w:p w14:paraId="1079CE9C" w14:textId="77777777" w:rsidR="008E196D" w:rsidRDefault="00734589">
      <w:pPr>
        <w:ind w:left="360" w:firstLine="348"/>
        <w:jc w:val="both"/>
        <w:rPr>
          <w:rFonts w:ascii="Arial" w:eastAsia="Arial" w:hAnsi="Arial" w:cs="Arial"/>
          <w:b/>
          <w:color w:val="FF0000"/>
        </w:rPr>
      </w:pPr>
      <w:r>
        <w:rPr>
          <w:rFonts w:ascii="Arial" w:eastAsia="Arial" w:hAnsi="Arial" w:cs="Arial"/>
          <w:b/>
        </w:rPr>
        <w:t>5.6.4. Revisión del banco de ideas</w:t>
      </w:r>
    </w:p>
    <w:p w14:paraId="1079CE9D" w14:textId="77777777" w:rsidR="008E196D" w:rsidRDefault="008E196D">
      <w:pPr>
        <w:ind w:left="360"/>
        <w:jc w:val="both"/>
        <w:rPr>
          <w:rFonts w:ascii="Arial" w:eastAsia="Arial" w:hAnsi="Arial" w:cs="Arial"/>
        </w:rPr>
      </w:pPr>
    </w:p>
    <w:p w14:paraId="1079CE9E" w14:textId="77777777" w:rsidR="008E196D" w:rsidRDefault="00734589">
      <w:pPr>
        <w:ind w:left="360" w:firstLine="360"/>
        <w:jc w:val="both"/>
        <w:rPr>
          <w:rFonts w:ascii="Arial" w:eastAsia="Arial" w:hAnsi="Arial" w:cs="Arial"/>
        </w:rPr>
      </w:pPr>
      <w:r>
        <w:rPr>
          <w:rFonts w:ascii="Arial" w:eastAsia="Arial" w:hAnsi="Arial" w:cs="Arial"/>
        </w:rPr>
        <w:t>El Comité de I+D+i deberá revis</w:t>
      </w:r>
      <w:r>
        <w:rPr>
          <w:rFonts w:ascii="Arial" w:eastAsia="Arial" w:hAnsi="Arial" w:cs="Arial"/>
        </w:rPr>
        <w:t xml:space="preserve">ar el banco de ideas </w:t>
      </w:r>
      <w:r>
        <w:rPr>
          <w:rFonts w:ascii="Arial" w:eastAsia="Arial" w:hAnsi="Arial" w:cs="Arial"/>
          <w:b/>
        </w:rPr>
        <w:t>trimestralmente</w:t>
      </w:r>
      <w:r>
        <w:rPr>
          <w:rFonts w:ascii="Arial" w:eastAsia="Arial" w:hAnsi="Arial" w:cs="Arial"/>
        </w:rPr>
        <w:t xml:space="preserve"> con el objetivo de identificar la razón por la cual las ideas no se han desarrollado aún y evaluar la pertinencia actual de la idea con los objetivos de la institución. En caso de que se decida que la idea continúa, est</w:t>
      </w:r>
      <w:r>
        <w:rPr>
          <w:rFonts w:ascii="Arial" w:eastAsia="Arial" w:hAnsi="Arial" w:cs="Arial"/>
        </w:rPr>
        <w:t xml:space="preserve">a se mantendrá en el banco de ideas y en la columna </w:t>
      </w:r>
      <w:r>
        <w:rPr>
          <w:rFonts w:ascii="Arial" w:eastAsia="Arial" w:hAnsi="Arial" w:cs="Arial"/>
          <w:b/>
          <w:u w:val="single"/>
        </w:rPr>
        <w:t>observaciones</w:t>
      </w:r>
      <w:r>
        <w:rPr>
          <w:rFonts w:ascii="Arial" w:eastAsia="Arial" w:hAnsi="Arial" w:cs="Arial"/>
          <w:color w:val="FF0000"/>
        </w:rPr>
        <w:t xml:space="preserve"> </w:t>
      </w:r>
      <w:r>
        <w:rPr>
          <w:rFonts w:ascii="Arial" w:eastAsia="Arial" w:hAnsi="Arial" w:cs="Arial"/>
        </w:rPr>
        <w:t xml:space="preserve">se registrará la razón de su retraso y la estrategia para su pronta implementación. Por el contrario, se liberará.  </w:t>
      </w:r>
    </w:p>
    <w:p w14:paraId="1079CE9F" w14:textId="77777777" w:rsidR="008E196D" w:rsidRDefault="008E196D">
      <w:pPr>
        <w:ind w:left="360"/>
        <w:jc w:val="both"/>
        <w:rPr>
          <w:rFonts w:ascii="Arial" w:eastAsia="Arial" w:hAnsi="Arial" w:cs="Arial"/>
        </w:rPr>
      </w:pPr>
    </w:p>
    <w:p w14:paraId="1079CEA0" w14:textId="77777777" w:rsidR="008E196D" w:rsidRDefault="008E196D">
      <w:pPr>
        <w:ind w:left="360"/>
        <w:jc w:val="both"/>
        <w:rPr>
          <w:rFonts w:ascii="Arial" w:eastAsia="Arial" w:hAnsi="Arial" w:cs="Arial"/>
        </w:rPr>
      </w:pPr>
    </w:p>
    <w:p w14:paraId="1079CEA1" w14:textId="77777777" w:rsidR="008E196D" w:rsidRDefault="008E196D">
      <w:pPr>
        <w:jc w:val="both"/>
        <w:rPr>
          <w:rFonts w:ascii="Arial" w:eastAsia="Arial" w:hAnsi="Arial" w:cs="Arial"/>
        </w:rPr>
      </w:pPr>
    </w:p>
    <w:p w14:paraId="1079CEA2" w14:textId="77777777" w:rsidR="008E196D" w:rsidRDefault="008E196D">
      <w:pPr>
        <w:jc w:val="both"/>
        <w:rPr>
          <w:rFonts w:ascii="Arial" w:eastAsia="Arial" w:hAnsi="Arial" w:cs="Arial"/>
          <w:color w:val="FF0000"/>
        </w:rPr>
      </w:pPr>
    </w:p>
    <w:p w14:paraId="1079CEA3" w14:textId="77777777" w:rsidR="008E196D" w:rsidRDefault="00734589">
      <w:pPr>
        <w:ind w:left="360"/>
        <w:jc w:val="both"/>
        <w:rPr>
          <w:rFonts w:ascii="Arial" w:eastAsia="Arial" w:hAnsi="Arial" w:cs="Arial"/>
          <w:b/>
        </w:rPr>
      </w:pPr>
      <w:r>
        <w:rPr>
          <w:rFonts w:ascii="Arial" w:eastAsia="Arial" w:hAnsi="Arial" w:cs="Arial"/>
          <w:b/>
        </w:rPr>
        <w:t xml:space="preserve">5.7. Comunicación vía correo electrónico </w:t>
      </w:r>
    </w:p>
    <w:p w14:paraId="1079CEA4" w14:textId="77777777" w:rsidR="008E196D" w:rsidRDefault="008E196D">
      <w:pPr>
        <w:ind w:left="360"/>
        <w:jc w:val="both"/>
        <w:rPr>
          <w:rFonts w:ascii="Arial" w:eastAsia="Arial" w:hAnsi="Arial" w:cs="Arial"/>
          <w:b/>
        </w:rPr>
      </w:pPr>
    </w:p>
    <w:p w14:paraId="1079CEA5" w14:textId="77777777" w:rsidR="008E196D" w:rsidRDefault="00734589">
      <w:pPr>
        <w:ind w:left="360" w:firstLine="360"/>
        <w:jc w:val="both"/>
        <w:rPr>
          <w:rFonts w:ascii="Arial" w:eastAsia="Arial" w:hAnsi="Arial" w:cs="Arial"/>
        </w:rPr>
      </w:pPr>
      <w:r>
        <w:rPr>
          <w:rFonts w:ascii="Arial" w:eastAsia="Arial" w:hAnsi="Arial" w:cs="Arial"/>
        </w:rPr>
        <w:t xml:space="preserve">La comunicación vía correo electrónico con la Dirección de Innovación y Desarrollo Tecnológico es el medio de comunicación más ágil para la presentación de una necesidad, idea, duda o sugerencia. </w:t>
      </w:r>
    </w:p>
    <w:p w14:paraId="1079CEA6" w14:textId="77777777" w:rsidR="008E196D" w:rsidRDefault="008E196D">
      <w:pPr>
        <w:ind w:left="360"/>
        <w:jc w:val="both"/>
        <w:rPr>
          <w:rFonts w:ascii="Arial" w:eastAsia="Arial" w:hAnsi="Arial" w:cs="Arial"/>
          <w:b/>
        </w:rPr>
      </w:pPr>
    </w:p>
    <w:p w14:paraId="1079CEA7" w14:textId="77777777" w:rsidR="008E196D" w:rsidRDefault="00734589">
      <w:pPr>
        <w:numPr>
          <w:ilvl w:val="0"/>
          <w:numId w:val="19"/>
        </w:numPr>
        <w:ind w:left="720"/>
        <w:jc w:val="both"/>
        <w:rPr>
          <w:rFonts w:ascii="Arial" w:eastAsia="Arial" w:hAnsi="Arial" w:cs="Arial"/>
        </w:rPr>
      </w:pPr>
      <w:r>
        <w:rPr>
          <w:rFonts w:ascii="Arial" w:eastAsia="Arial" w:hAnsi="Arial" w:cs="Arial"/>
          <w:b/>
          <w:u w:val="single"/>
        </w:rPr>
        <w:t>Destinatario:</w:t>
      </w:r>
      <w:r>
        <w:rPr>
          <w:rFonts w:ascii="Arial" w:eastAsia="Arial" w:hAnsi="Arial" w:cs="Arial"/>
        </w:rPr>
        <w:t xml:space="preserve"> </w:t>
      </w:r>
      <w:hyperlink r:id="rId8">
        <w:r>
          <w:rPr>
            <w:rFonts w:ascii="Arial" w:eastAsia="Arial" w:hAnsi="Arial" w:cs="Arial"/>
          </w:rPr>
          <w:t>practicanteindustrialbl@fcv.org</w:t>
        </w:r>
      </w:hyperlink>
    </w:p>
    <w:p w14:paraId="1079CEA8" w14:textId="77777777" w:rsidR="008E196D" w:rsidRDefault="008E196D">
      <w:pPr>
        <w:jc w:val="both"/>
        <w:rPr>
          <w:rFonts w:ascii="Arial" w:eastAsia="Arial" w:hAnsi="Arial" w:cs="Arial"/>
        </w:rPr>
      </w:pPr>
    </w:p>
    <w:p w14:paraId="1079CEA9" w14:textId="77777777" w:rsidR="008E196D" w:rsidRDefault="008E196D">
      <w:pPr>
        <w:ind w:left="360" w:firstLine="360"/>
        <w:jc w:val="both"/>
        <w:rPr>
          <w:rFonts w:ascii="Arial" w:eastAsia="Arial" w:hAnsi="Arial" w:cs="Arial"/>
        </w:rPr>
      </w:pPr>
    </w:p>
    <w:p w14:paraId="1079CEAA" w14:textId="77777777" w:rsidR="008E196D" w:rsidRDefault="008E196D">
      <w:pPr>
        <w:ind w:left="360" w:firstLine="360"/>
        <w:jc w:val="both"/>
        <w:rPr>
          <w:rFonts w:ascii="Arial" w:eastAsia="Arial" w:hAnsi="Arial" w:cs="Arial"/>
        </w:rPr>
      </w:pPr>
    </w:p>
    <w:p w14:paraId="1079CEAB" w14:textId="77777777" w:rsidR="008E196D" w:rsidRDefault="008E196D">
      <w:pPr>
        <w:ind w:left="360" w:firstLine="360"/>
        <w:jc w:val="both"/>
        <w:rPr>
          <w:rFonts w:ascii="Arial" w:eastAsia="Arial" w:hAnsi="Arial" w:cs="Arial"/>
        </w:rPr>
      </w:pPr>
    </w:p>
    <w:p w14:paraId="1079CEAC" w14:textId="77777777" w:rsidR="008E196D" w:rsidRDefault="00734589">
      <w:pPr>
        <w:ind w:left="360"/>
        <w:rPr>
          <w:rFonts w:ascii="Arial" w:eastAsia="Arial" w:hAnsi="Arial" w:cs="Arial"/>
          <w:b/>
        </w:rPr>
      </w:pPr>
      <w:r>
        <w:rPr>
          <w:rFonts w:ascii="Arial" w:eastAsia="Arial" w:hAnsi="Arial" w:cs="Arial"/>
          <w:b/>
        </w:rPr>
        <w:t>5.8. Propiedad intelectual</w:t>
      </w:r>
    </w:p>
    <w:p w14:paraId="1079CEAD" w14:textId="77777777" w:rsidR="008E196D" w:rsidRDefault="008E196D">
      <w:pPr>
        <w:rPr>
          <w:rFonts w:ascii="Arial" w:eastAsia="Arial" w:hAnsi="Arial" w:cs="Arial"/>
        </w:rPr>
      </w:pPr>
    </w:p>
    <w:p w14:paraId="1079CEAE" w14:textId="77777777" w:rsidR="008E196D" w:rsidRDefault="00734589">
      <w:pPr>
        <w:ind w:left="360" w:firstLine="348"/>
        <w:jc w:val="both"/>
        <w:rPr>
          <w:rFonts w:ascii="Arial" w:eastAsia="Arial" w:hAnsi="Arial" w:cs="Arial"/>
        </w:rPr>
      </w:pPr>
      <w:r>
        <w:rPr>
          <w:rFonts w:ascii="Arial" w:eastAsia="Arial" w:hAnsi="Arial" w:cs="Arial"/>
        </w:rPr>
        <w:lastRenderedPageBreak/>
        <w:t>El proponente no está obligado a transferir derechos de propiedad intelectual exclusivos a la FCV. Al enviar una propuesta, el innovado</w:t>
      </w:r>
      <w:r>
        <w:rPr>
          <w:rFonts w:ascii="Arial" w:eastAsia="Arial" w:hAnsi="Arial" w:cs="Arial"/>
        </w:rPr>
        <w:t>r otorga a la institución una licencia no exclusiva, perpetua y libre de regalías para utilizar cualquier información incluida en esta propuesta, incluso con fines promocionales.</w:t>
      </w:r>
    </w:p>
    <w:p w14:paraId="1079CEAF" w14:textId="77777777" w:rsidR="008E196D" w:rsidRDefault="008E196D">
      <w:pPr>
        <w:ind w:left="360" w:firstLine="348"/>
        <w:jc w:val="both"/>
        <w:rPr>
          <w:rFonts w:ascii="Arial" w:eastAsia="Arial" w:hAnsi="Arial" w:cs="Arial"/>
        </w:rPr>
      </w:pPr>
    </w:p>
    <w:p w14:paraId="1079CEB0" w14:textId="77777777" w:rsidR="008E196D" w:rsidRDefault="00734589">
      <w:pPr>
        <w:pBdr>
          <w:top w:val="nil"/>
          <w:left w:val="nil"/>
          <w:bottom w:val="nil"/>
          <w:right w:val="nil"/>
          <w:between w:val="nil"/>
        </w:pBdr>
        <w:tabs>
          <w:tab w:val="center" w:pos="4252"/>
          <w:tab w:val="right" w:pos="8504"/>
        </w:tabs>
        <w:jc w:val="both"/>
        <w:rPr>
          <w:rFonts w:ascii="Arial" w:eastAsia="Arial" w:hAnsi="Arial" w:cs="Arial"/>
          <w:sz w:val="16"/>
          <w:szCs w:val="16"/>
        </w:rPr>
      </w:pPr>
      <w:r>
        <w:rPr>
          <w:rFonts w:ascii="Arial" w:eastAsia="Arial" w:hAnsi="Arial" w:cs="Arial"/>
          <w:sz w:val="16"/>
          <w:szCs w:val="16"/>
        </w:rPr>
        <w:t xml:space="preserve">   </w:t>
      </w:r>
    </w:p>
    <w:p w14:paraId="1079CEB1" w14:textId="77777777" w:rsidR="008E196D" w:rsidRDefault="008E196D">
      <w:pPr>
        <w:pBdr>
          <w:top w:val="nil"/>
          <w:left w:val="nil"/>
          <w:bottom w:val="nil"/>
          <w:right w:val="nil"/>
          <w:between w:val="nil"/>
        </w:pBdr>
        <w:tabs>
          <w:tab w:val="center" w:pos="4252"/>
          <w:tab w:val="right" w:pos="8504"/>
        </w:tabs>
        <w:jc w:val="both"/>
        <w:rPr>
          <w:rFonts w:ascii="Arial" w:eastAsia="Arial" w:hAnsi="Arial" w:cs="Arial"/>
          <w:sz w:val="16"/>
          <w:szCs w:val="16"/>
        </w:rPr>
      </w:pPr>
    </w:p>
    <w:p w14:paraId="1079CEB2" w14:textId="77777777" w:rsidR="008E196D" w:rsidRDefault="00734589">
      <w:pPr>
        <w:numPr>
          <w:ilvl w:val="0"/>
          <w:numId w:val="9"/>
        </w:numPr>
        <w:pBdr>
          <w:top w:val="nil"/>
          <w:left w:val="nil"/>
          <w:bottom w:val="nil"/>
          <w:right w:val="nil"/>
          <w:between w:val="nil"/>
        </w:pBdr>
        <w:tabs>
          <w:tab w:val="center" w:pos="4252"/>
          <w:tab w:val="right" w:pos="8504"/>
          <w:tab w:val="left" w:pos="360"/>
        </w:tabs>
        <w:rPr>
          <w:rFonts w:ascii="Arial" w:eastAsia="Arial" w:hAnsi="Arial" w:cs="Arial"/>
          <w:b/>
          <w:szCs w:val="20"/>
        </w:rPr>
      </w:pPr>
      <w:r>
        <w:rPr>
          <w:rFonts w:ascii="Arial" w:eastAsia="Arial" w:hAnsi="Arial" w:cs="Arial"/>
          <w:b/>
          <w:szCs w:val="20"/>
        </w:rPr>
        <w:t>DOCUMENTOS Y REGISTROS RELACIONADOS</w:t>
      </w:r>
    </w:p>
    <w:p w14:paraId="1079CEB3" w14:textId="77777777" w:rsidR="008E196D" w:rsidRDefault="008E196D">
      <w:pPr>
        <w:ind w:left="360"/>
        <w:jc w:val="both"/>
        <w:rPr>
          <w:rFonts w:ascii="Arial" w:eastAsia="Arial" w:hAnsi="Arial" w:cs="Arial"/>
        </w:rPr>
      </w:pPr>
    </w:p>
    <w:p w14:paraId="1079CEB4" w14:textId="77777777" w:rsidR="008E196D" w:rsidRDefault="00734589">
      <w:pPr>
        <w:ind w:left="360"/>
        <w:jc w:val="both"/>
        <w:rPr>
          <w:rFonts w:ascii="Arial" w:eastAsia="Arial" w:hAnsi="Arial" w:cs="Arial"/>
        </w:rPr>
      </w:pPr>
      <w:r>
        <w:rPr>
          <w:rFonts w:ascii="Arial" w:eastAsia="Arial" w:hAnsi="Arial" w:cs="Arial"/>
        </w:rPr>
        <w:t>P-IDI101-01</w:t>
      </w:r>
    </w:p>
    <w:p w14:paraId="1079CEB5" w14:textId="77777777" w:rsidR="008E196D" w:rsidRDefault="00734589">
      <w:pPr>
        <w:ind w:left="360"/>
        <w:jc w:val="both"/>
        <w:rPr>
          <w:rFonts w:ascii="Arial" w:eastAsia="Arial" w:hAnsi="Arial" w:cs="Arial"/>
          <w:highlight w:val="white"/>
        </w:rPr>
      </w:pPr>
      <w:r>
        <w:rPr>
          <w:rFonts w:ascii="Arial" w:eastAsia="Arial" w:hAnsi="Arial" w:cs="Arial"/>
          <w:highlight w:val="white"/>
        </w:rPr>
        <w:t>R-IDI101-01</w:t>
      </w:r>
    </w:p>
    <w:p w14:paraId="1079CEB6" w14:textId="77777777" w:rsidR="008E196D" w:rsidRDefault="00734589">
      <w:pPr>
        <w:ind w:left="360"/>
        <w:jc w:val="both"/>
        <w:rPr>
          <w:rFonts w:ascii="Arial" w:eastAsia="Arial" w:hAnsi="Arial" w:cs="Arial"/>
          <w:highlight w:val="white"/>
        </w:rPr>
      </w:pPr>
      <w:r>
        <w:rPr>
          <w:rFonts w:ascii="Arial" w:eastAsia="Arial" w:hAnsi="Arial" w:cs="Arial"/>
          <w:highlight w:val="white"/>
        </w:rPr>
        <w:t>R-IDI101-02</w:t>
      </w:r>
    </w:p>
    <w:p w14:paraId="1079CEB7" w14:textId="77777777" w:rsidR="008E196D" w:rsidRDefault="00734589">
      <w:pPr>
        <w:ind w:left="360"/>
        <w:jc w:val="both"/>
        <w:rPr>
          <w:rFonts w:ascii="Arial" w:eastAsia="Arial" w:hAnsi="Arial" w:cs="Arial"/>
          <w:highlight w:val="white"/>
        </w:rPr>
      </w:pPr>
      <w:r>
        <w:rPr>
          <w:rFonts w:ascii="Arial" w:eastAsia="Arial" w:hAnsi="Arial" w:cs="Arial"/>
          <w:highlight w:val="white"/>
        </w:rPr>
        <w:t>R-IDI101-03</w:t>
      </w:r>
    </w:p>
    <w:p w14:paraId="1079CEB8" w14:textId="77777777" w:rsidR="008E196D" w:rsidRDefault="00734589">
      <w:pPr>
        <w:ind w:left="360"/>
        <w:jc w:val="both"/>
        <w:rPr>
          <w:rFonts w:ascii="Arial" w:eastAsia="Arial" w:hAnsi="Arial" w:cs="Arial"/>
          <w:highlight w:val="white"/>
        </w:rPr>
      </w:pPr>
      <w:r>
        <w:rPr>
          <w:rFonts w:ascii="Arial" w:eastAsia="Arial" w:hAnsi="Arial" w:cs="Arial"/>
          <w:highlight w:val="white"/>
        </w:rPr>
        <w:t>Anexo 1</w:t>
      </w:r>
    </w:p>
    <w:p w14:paraId="1079CEB9" w14:textId="77777777" w:rsidR="008E196D" w:rsidRDefault="008E196D">
      <w:pPr>
        <w:ind w:left="360"/>
        <w:jc w:val="both"/>
        <w:rPr>
          <w:rFonts w:ascii="Arial" w:eastAsia="Arial" w:hAnsi="Arial" w:cs="Arial"/>
        </w:rPr>
      </w:pPr>
    </w:p>
    <w:p w14:paraId="1079CEBA"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b/>
          <w:szCs w:val="20"/>
        </w:rPr>
      </w:pPr>
    </w:p>
    <w:p w14:paraId="1079CEBB" w14:textId="77777777" w:rsidR="008E196D" w:rsidRDefault="00734589">
      <w:pPr>
        <w:numPr>
          <w:ilvl w:val="0"/>
          <w:numId w:val="9"/>
        </w:numPr>
        <w:pBdr>
          <w:top w:val="nil"/>
          <w:left w:val="nil"/>
          <w:bottom w:val="nil"/>
          <w:right w:val="nil"/>
          <w:between w:val="nil"/>
        </w:pBdr>
        <w:tabs>
          <w:tab w:val="center" w:pos="4252"/>
          <w:tab w:val="right" w:pos="8504"/>
          <w:tab w:val="left" w:pos="360"/>
        </w:tabs>
        <w:rPr>
          <w:rFonts w:ascii="Arial" w:eastAsia="Arial" w:hAnsi="Arial" w:cs="Arial"/>
          <w:b/>
          <w:szCs w:val="20"/>
        </w:rPr>
      </w:pPr>
      <w:r>
        <w:rPr>
          <w:rFonts w:ascii="Arial" w:eastAsia="Arial" w:hAnsi="Arial" w:cs="Arial"/>
          <w:b/>
        </w:rPr>
        <w:t>BIBLIOGRAFÍA</w:t>
      </w:r>
    </w:p>
    <w:p w14:paraId="1079CEBC"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Chan, K. W., Li, S. Y., Ni, J., &amp; Zhu, J. J. J. (2021). </w:t>
      </w:r>
      <w:proofErr w:type="spellStart"/>
      <w:r>
        <w:rPr>
          <w:rFonts w:ascii="Arial" w:eastAsia="Arial" w:hAnsi="Arial" w:cs="Arial"/>
          <w:sz w:val="18"/>
          <w:szCs w:val="18"/>
        </w:rPr>
        <w:t>What</w:t>
      </w:r>
      <w:proofErr w:type="spellEnd"/>
      <w:r>
        <w:rPr>
          <w:rFonts w:ascii="Arial" w:eastAsia="Arial" w:hAnsi="Arial" w:cs="Arial"/>
          <w:sz w:val="18"/>
          <w:szCs w:val="18"/>
        </w:rPr>
        <w:t xml:space="preserve"> </w:t>
      </w:r>
      <w:proofErr w:type="spellStart"/>
      <w:r>
        <w:rPr>
          <w:rFonts w:ascii="Arial" w:eastAsia="Arial" w:hAnsi="Arial" w:cs="Arial"/>
          <w:sz w:val="18"/>
          <w:szCs w:val="18"/>
        </w:rPr>
        <w:t>Feedback</w:t>
      </w:r>
      <w:proofErr w:type="spellEnd"/>
      <w:r>
        <w:rPr>
          <w:rFonts w:ascii="Arial" w:eastAsia="Arial" w:hAnsi="Arial" w:cs="Arial"/>
          <w:sz w:val="18"/>
          <w:szCs w:val="18"/>
        </w:rPr>
        <w:t xml:space="preserve"> </w:t>
      </w:r>
      <w:proofErr w:type="spellStart"/>
      <w:r>
        <w:rPr>
          <w:rFonts w:ascii="Arial" w:eastAsia="Arial" w:hAnsi="Arial" w:cs="Arial"/>
          <w:sz w:val="18"/>
          <w:szCs w:val="18"/>
        </w:rPr>
        <w:t>Matters</w:t>
      </w:r>
      <w:proofErr w:type="spellEnd"/>
      <w:r>
        <w:rPr>
          <w:rFonts w:ascii="Arial" w:eastAsia="Arial" w:hAnsi="Arial" w:cs="Arial"/>
          <w:sz w:val="18"/>
          <w:szCs w:val="18"/>
        </w:rPr>
        <w:t xml:space="preserve">? </w:t>
      </w:r>
      <w:proofErr w:type="spellStart"/>
      <w:r>
        <w:rPr>
          <w:rFonts w:ascii="Arial" w:eastAsia="Arial" w:hAnsi="Arial" w:cs="Arial"/>
          <w:sz w:val="18"/>
          <w:szCs w:val="18"/>
        </w:rPr>
        <w:t>The</w:t>
      </w:r>
      <w:proofErr w:type="spellEnd"/>
      <w:r>
        <w:rPr>
          <w:rFonts w:ascii="Arial" w:eastAsia="Arial" w:hAnsi="Arial" w:cs="Arial"/>
          <w:sz w:val="18"/>
          <w:szCs w:val="18"/>
        </w:rPr>
        <w:t xml:space="preserve"> Role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in </w:t>
      </w:r>
      <w:proofErr w:type="spellStart"/>
      <w:r>
        <w:rPr>
          <w:rFonts w:ascii="Arial" w:eastAsia="Arial" w:hAnsi="Arial" w:cs="Arial"/>
          <w:sz w:val="18"/>
          <w:szCs w:val="18"/>
        </w:rPr>
        <w:t>Motivating</w:t>
      </w:r>
      <w:proofErr w:type="spellEnd"/>
      <w:r>
        <w:rPr>
          <w:rFonts w:ascii="Arial" w:eastAsia="Arial" w:hAnsi="Arial" w:cs="Arial"/>
          <w:sz w:val="18"/>
          <w:szCs w:val="18"/>
        </w:rPr>
        <w:t xml:space="preserve"> Crowdsourcing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i/>
          <w:sz w:val="18"/>
          <w:szCs w:val="18"/>
        </w:rPr>
        <w:t>Production</w:t>
      </w:r>
      <w:proofErr w:type="spellEnd"/>
      <w:r>
        <w:rPr>
          <w:rFonts w:ascii="Arial" w:eastAsia="Arial" w:hAnsi="Arial" w:cs="Arial"/>
          <w:i/>
          <w:sz w:val="18"/>
          <w:szCs w:val="18"/>
        </w:rPr>
        <w:t xml:space="preserve"> and </w:t>
      </w:r>
      <w:proofErr w:type="spellStart"/>
      <w:r>
        <w:rPr>
          <w:rFonts w:ascii="Arial" w:eastAsia="Arial" w:hAnsi="Arial" w:cs="Arial"/>
          <w:i/>
          <w:sz w:val="18"/>
          <w:szCs w:val="18"/>
        </w:rPr>
        <w:t>Operations</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r>
        <w:rPr>
          <w:rFonts w:ascii="Arial" w:eastAsia="Arial" w:hAnsi="Arial" w:cs="Arial"/>
          <w:i/>
          <w:sz w:val="18"/>
          <w:szCs w:val="18"/>
        </w:rPr>
        <w:t>30</w:t>
      </w:r>
      <w:r>
        <w:rPr>
          <w:rFonts w:ascii="Arial" w:eastAsia="Arial" w:hAnsi="Arial" w:cs="Arial"/>
          <w:sz w:val="18"/>
          <w:szCs w:val="18"/>
        </w:rPr>
        <w:t>(1), 103–126. https://doi.org/10.1111/poms.13259</w:t>
      </w:r>
    </w:p>
    <w:p w14:paraId="1079CEBD"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Cui, Z., Kumar PM, S., &amp; </w:t>
      </w:r>
      <w:r>
        <w:rPr>
          <w:rFonts w:ascii="Arial" w:eastAsia="Arial" w:hAnsi="Arial" w:cs="Arial"/>
          <w:sz w:val="18"/>
          <w:szCs w:val="18"/>
        </w:rPr>
        <w:t xml:space="preserve">Gonçalves, D. (2019). </w:t>
      </w:r>
      <w:proofErr w:type="spellStart"/>
      <w:r>
        <w:rPr>
          <w:rFonts w:ascii="Arial" w:eastAsia="Arial" w:hAnsi="Arial" w:cs="Arial"/>
          <w:sz w:val="18"/>
          <w:szCs w:val="18"/>
        </w:rPr>
        <w:t>Scoring</w:t>
      </w:r>
      <w:proofErr w:type="spellEnd"/>
      <w:r>
        <w:rPr>
          <w:rFonts w:ascii="Arial" w:eastAsia="Arial" w:hAnsi="Arial" w:cs="Arial"/>
          <w:sz w:val="18"/>
          <w:szCs w:val="18"/>
        </w:rPr>
        <w:t xml:space="preserve"> vs. Ranking: </w:t>
      </w:r>
      <w:proofErr w:type="spellStart"/>
      <w:r>
        <w:rPr>
          <w:rFonts w:ascii="Arial" w:eastAsia="Arial" w:hAnsi="Arial" w:cs="Arial"/>
          <w:sz w:val="18"/>
          <w:szCs w:val="18"/>
        </w:rPr>
        <w:t>An</w:t>
      </w:r>
      <w:proofErr w:type="spellEnd"/>
      <w:r>
        <w:rPr>
          <w:rFonts w:ascii="Arial" w:eastAsia="Arial" w:hAnsi="Arial" w:cs="Arial"/>
          <w:sz w:val="18"/>
          <w:szCs w:val="18"/>
        </w:rPr>
        <w:t xml:space="preserve"> Experimental </w:t>
      </w:r>
      <w:proofErr w:type="spellStart"/>
      <w:r>
        <w:rPr>
          <w:rFonts w:ascii="Arial" w:eastAsia="Arial" w:hAnsi="Arial" w:cs="Arial"/>
          <w:sz w:val="18"/>
          <w:szCs w:val="18"/>
        </w:rPr>
        <w:t>Study</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Idea </w:t>
      </w:r>
      <w:proofErr w:type="spellStart"/>
      <w:r>
        <w:rPr>
          <w:rFonts w:ascii="Arial" w:eastAsia="Arial" w:hAnsi="Arial" w:cs="Arial"/>
          <w:sz w:val="18"/>
          <w:szCs w:val="18"/>
        </w:rPr>
        <w:t>Evaluation</w:t>
      </w:r>
      <w:proofErr w:type="spellEnd"/>
      <w:r>
        <w:rPr>
          <w:rFonts w:ascii="Arial" w:eastAsia="Arial" w:hAnsi="Arial" w:cs="Arial"/>
          <w:sz w:val="18"/>
          <w:szCs w:val="18"/>
        </w:rPr>
        <w:t xml:space="preserve"> </w:t>
      </w:r>
      <w:proofErr w:type="spellStart"/>
      <w:r>
        <w:rPr>
          <w:rFonts w:ascii="Arial" w:eastAsia="Arial" w:hAnsi="Arial" w:cs="Arial"/>
          <w:sz w:val="18"/>
          <w:szCs w:val="18"/>
        </w:rPr>
        <w:t>Processes</w:t>
      </w:r>
      <w:proofErr w:type="spellEnd"/>
      <w:r>
        <w:rPr>
          <w:rFonts w:ascii="Arial" w:eastAsia="Arial" w:hAnsi="Arial" w:cs="Arial"/>
          <w:sz w:val="18"/>
          <w:szCs w:val="18"/>
        </w:rPr>
        <w:t xml:space="preserve">. </w:t>
      </w:r>
      <w:proofErr w:type="spellStart"/>
      <w:r>
        <w:rPr>
          <w:rFonts w:ascii="Arial" w:eastAsia="Arial" w:hAnsi="Arial" w:cs="Arial"/>
          <w:i/>
          <w:sz w:val="18"/>
          <w:szCs w:val="18"/>
        </w:rPr>
        <w:t>Production</w:t>
      </w:r>
      <w:proofErr w:type="spellEnd"/>
      <w:r>
        <w:rPr>
          <w:rFonts w:ascii="Arial" w:eastAsia="Arial" w:hAnsi="Arial" w:cs="Arial"/>
          <w:i/>
          <w:sz w:val="18"/>
          <w:szCs w:val="18"/>
        </w:rPr>
        <w:t xml:space="preserve"> and </w:t>
      </w:r>
      <w:proofErr w:type="spellStart"/>
      <w:r>
        <w:rPr>
          <w:rFonts w:ascii="Arial" w:eastAsia="Arial" w:hAnsi="Arial" w:cs="Arial"/>
          <w:i/>
          <w:sz w:val="18"/>
          <w:szCs w:val="18"/>
        </w:rPr>
        <w:t>Operations</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r>
        <w:rPr>
          <w:rFonts w:ascii="Arial" w:eastAsia="Arial" w:hAnsi="Arial" w:cs="Arial"/>
          <w:i/>
          <w:sz w:val="18"/>
          <w:szCs w:val="18"/>
        </w:rPr>
        <w:t>28</w:t>
      </w:r>
      <w:r>
        <w:rPr>
          <w:rFonts w:ascii="Arial" w:eastAsia="Arial" w:hAnsi="Arial" w:cs="Arial"/>
          <w:sz w:val="18"/>
          <w:szCs w:val="18"/>
        </w:rPr>
        <w:t>(1), 176–188. https://doi.org/10.1111/poms.12910</w:t>
      </w:r>
    </w:p>
    <w:p w14:paraId="1079CEBE"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de Oliveira, M. G., </w:t>
      </w:r>
      <w:proofErr w:type="spellStart"/>
      <w:r>
        <w:rPr>
          <w:rFonts w:ascii="Arial" w:eastAsia="Arial" w:hAnsi="Arial" w:cs="Arial"/>
          <w:sz w:val="18"/>
          <w:szCs w:val="18"/>
        </w:rPr>
        <w:t>Rozenfeld</w:t>
      </w:r>
      <w:proofErr w:type="spellEnd"/>
      <w:r>
        <w:rPr>
          <w:rFonts w:ascii="Arial" w:eastAsia="Arial" w:hAnsi="Arial" w:cs="Arial"/>
          <w:sz w:val="18"/>
          <w:szCs w:val="18"/>
        </w:rPr>
        <w:t xml:space="preserve">, H., </w:t>
      </w:r>
      <w:proofErr w:type="spellStart"/>
      <w:r>
        <w:rPr>
          <w:rFonts w:ascii="Arial" w:eastAsia="Arial" w:hAnsi="Arial" w:cs="Arial"/>
          <w:sz w:val="18"/>
          <w:szCs w:val="18"/>
        </w:rPr>
        <w:t>Phaal</w:t>
      </w:r>
      <w:proofErr w:type="spellEnd"/>
      <w:r>
        <w:rPr>
          <w:rFonts w:ascii="Arial" w:eastAsia="Arial" w:hAnsi="Arial" w:cs="Arial"/>
          <w:sz w:val="18"/>
          <w:szCs w:val="18"/>
        </w:rPr>
        <w:t xml:space="preserve">, R., &amp; </w:t>
      </w:r>
      <w:proofErr w:type="spellStart"/>
      <w:r>
        <w:rPr>
          <w:rFonts w:ascii="Arial" w:eastAsia="Arial" w:hAnsi="Arial" w:cs="Arial"/>
          <w:sz w:val="18"/>
          <w:szCs w:val="18"/>
        </w:rPr>
        <w:t>Probert</w:t>
      </w:r>
      <w:proofErr w:type="spellEnd"/>
      <w:r>
        <w:rPr>
          <w:rFonts w:ascii="Arial" w:eastAsia="Arial" w:hAnsi="Arial" w:cs="Arial"/>
          <w:sz w:val="18"/>
          <w:szCs w:val="18"/>
        </w:rPr>
        <w:t xml:space="preserve">, D. (2015). </w:t>
      </w:r>
      <w:proofErr w:type="spellStart"/>
      <w:r>
        <w:rPr>
          <w:rFonts w:ascii="Arial" w:eastAsia="Arial" w:hAnsi="Arial" w:cs="Arial"/>
          <w:sz w:val="18"/>
          <w:szCs w:val="18"/>
        </w:rPr>
        <w:t>Deci</w:t>
      </w:r>
      <w:r>
        <w:rPr>
          <w:rFonts w:ascii="Arial" w:eastAsia="Arial" w:hAnsi="Arial" w:cs="Arial"/>
          <w:sz w:val="18"/>
          <w:szCs w:val="18"/>
        </w:rPr>
        <w:t>sion</w:t>
      </w:r>
      <w:proofErr w:type="spellEnd"/>
      <w:r>
        <w:rPr>
          <w:rFonts w:ascii="Arial" w:eastAsia="Arial" w:hAnsi="Arial" w:cs="Arial"/>
          <w:sz w:val="18"/>
          <w:szCs w:val="18"/>
        </w:rPr>
        <w:t xml:space="preserve"> </w:t>
      </w:r>
      <w:proofErr w:type="spellStart"/>
      <w:r>
        <w:rPr>
          <w:rFonts w:ascii="Arial" w:eastAsia="Arial" w:hAnsi="Arial" w:cs="Arial"/>
          <w:sz w:val="18"/>
          <w:szCs w:val="18"/>
        </w:rPr>
        <w:t>making</w:t>
      </w:r>
      <w:proofErr w:type="spellEnd"/>
      <w:r>
        <w:rPr>
          <w:rFonts w:ascii="Arial" w:eastAsia="Arial" w:hAnsi="Arial" w:cs="Arial"/>
          <w:sz w:val="18"/>
          <w:szCs w:val="18"/>
        </w:rPr>
        <w:t xml:space="preserve"> at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front</w:t>
      </w:r>
      <w:proofErr w:type="spellEnd"/>
      <w:r>
        <w:rPr>
          <w:rFonts w:ascii="Arial" w:eastAsia="Arial" w:hAnsi="Arial" w:cs="Arial"/>
          <w:sz w:val="18"/>
          <w:szCs w:val="18"/>
        </w:rPr>
        <w:t xml:space="preserve"> </w:t>
      </w:r>
      <w:proofErr w:type="spellStart"/>
      <w:r>
        <w:rPr>
          <w:rFonts w:ascii="Arial" w:eastAsia="Arial" w:hAnsi="Arial" w:cs="Arial"/>
          <w:sz w:val="18"/>
          <w:szCs w:val="18"/>
        </w:rPr>
        <w:t>end</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hidden</w:t>
      </w:r>
      <w:proofErr w:type="spellEnd"/>
      <w:r>
        <w:rPr>
          <w:rFonts w:ascii="Arial" w:eastAsia="Arial" w:hAnsi="Arial" w:cs="Arial"/>
          <w:sz w:val="18"/>
          <w:szCs w:val="18"/>
        </w:rPr>
        <w:t xml:space="preserve"> </w:t>
      </w:r>
      <w:proofErr w:type="spellStart"/>
      <w:r>
        <w:rPr>
          <w:rFonts w:ascii="Arial" w:eastAsia="Arial" w:hAnsi="Arial" w:cs="Arial"/>
          <w:sz w:val="18"/>
          <w:szCs w:val="18"/>
        </w:rPr>
        <w:t>influence</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knowledge</w:t>
      </w:r>
      <w:proofErr w:type="spellEnd"/>
      <w:r>
        <w:rPr>
          <w:rFonts w:ascii="Arial" w:eastAsia="Arial" w:hAnsi="Arial" w:cs="Arial"/>
          <w:sz w:val="18"/>
          <w:szCs w:val="18"/>
        </w:rPr>
        <w:t xml:space="preserve"> and </w:t>
      </w:r>
      <w:proofErr w:type="spellStart"/>
      <w:r>
        <w:rPr>
          <w:rFonts w:ascii="Arial" w:eastAsia="Arial" w:hAnsi="Arial" w:cs="Arial"/>
          <w:sz w:val="18"/>
          <w:szCs w:val="18"/>
        </w:rPr>
        <w:t>decision</w:t>
      </w:r>
      <w:proofErr w:type="spellEnd"/>
      <w:r>
        <w:rPr>
          <w:rFonts w:ascii="Arial" w:eastAsia="Arial" w:hAnsi="Arial" w:cs="Arial"/>
          <w:sz w:val="18"/>
          <w:szCs w:val="18"/>
        </w:rPr>
        <w:t xml:space="preserve"> </w:t>
      </w:r>
      <w:proofErr w:type="spellStart"/>
      <w:r>
        <w:rPr>
          <w:rFonts w:ascii="Arial" w:eastAsia="Arial" w:hAnsi="Arial" w:cs="Arial"/>
          <w:sz w:val="18"/>
          <w:szCs w:val="18"/>
        </w:rPr>
        <w:t>criteria</w:t>
      </w:r>
      <w:proofErr w:type="spellEnd"/>
      <w:r>
        <w:rPr>
          <w:rFonts w:ascii="Arial" w:eastAsia="Arial" w:hAnsi="Arial" w:cs="Arial"/>
          <w:sz w:val="18"/>
          <w:szCs w:val="18"/>
        </w:rPr>
        <w:t xml:space="preserve">. </w:t>
      </w:r>
      <w:r>
        <w:rPr>
          <w:rFonts w:ascii="Arial" w:eastAsia="Arial" w:hAnsi="Arial" w:cs="Arial"/>
          <w:i/>
          <w:sz w:val="18"/>
          <w:szCs w:val="18"/>
        </w:rPr>
        <w:t>R and D Management</w:t>
      </w:r>
      <w:r>
        <w:rPr>
          <w:rFonts w:ascii="Arial" w:eastAsia="Arial" w:hAnsi="Arial" w:cs="Arial"/>
          <w:sz w:val="18"/>
          <w:szCs w:val="18"/>
        </w:rPr>
        <w:t xml:space="preserve">, </w:t>
      </w:r>
      <w:r>
        <w:rPr>
          <w:rFonts w:ascii="Arial" w:eastAsia="Arial" w:hAnsi="Arial" w:cs="Arial"/>
          <w:i/>
          <w:sz w:val="18"/>
          <w:szCs w:val="18"/>
        </w:rPr>
        <w:t>45</w:t>
      </w:r>
      <w:r>
        <w:rPr>
          <w:rFonts w:ascii="Arial" w:eastAsia="Arial" w:hAnsi="Arial" w:cs="Arial"/>
          <w:sz w:val="18"/>
          <w:szCs w:val="18"/>
        </w:rPr>
        <w:t>(2), 161–180. https://doi.org/10.1111/radm.12058</w:t>
      </w:r>
    </w:p>
    <w:p w14:paraId="1079CEBF"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Dziallas</w:t>
      </w:r>
      <w:proofErr w:type="spellEnd"/>
      <w:r>
        <w:rPr>
          <w:rFonts w:ascii="Arial" w:eastAsia="Arial" w:hAnsi="Arial" w:cs="Arial"/>
          <w:sz w:val="18"/>
          <w:szCs w:val="18"/>
        </w:rPr>
        <w:t xml:space="preserve">, M. (2020). </w:t>
      </w:r>
      <w:proofErr w:type="spellStart"/>
      <w:r>
        <w:rPr>
          <w:rFonts w:ascii="Arial" w:eastAsia="Arial" w:hAnsi="Arial" w:cs="Arial"/>
          <w:sz w:val="18"/>
          <w:szCs w:val="18"/>
        </w:rPr>
        <w:t>How</w:t>
      </w:r>
      <w:proofErr w:type="spellEnd"/>
      <w:r>
        <w:rPr>
          <w:rFonts w:ascii="Arial" w:eastAsia="Arial" w:hAnsi="Arial" w:cs="Arial"/>
          <w:sz w:val="18"/>
          <w:szCs w:val="18"/>
        </w:rPr>
        <w:t xml:space="preserve"> </w:t>
      </w:r>
      <w:proofErr w:type="spellStart"/>
      <w:r>
        <w:rPr>
          <w:rFonts w:ascii="Arial" w:eastAsia="Arial" w:hAnsi="Arial" w:cs="Arial"/>
          <w:sz w:val="18"/>
          <w:szCs w:val="18"/>
        </w:rPr>
        <w:t>to</w:t>
      </w:r>
      <w:proofErr w:type="spellEnd"/>
      <w:r>
        <w:rPr>
          <w:rFonts w:ascii="Arial" w:eastAsia="Arial" w:hAnsi="Arial" w:cs="Arial"/>
          <w:sz w:val="18"/>
          <w:szCs w:val="18"/>
        </w:rPr>
        <w:t xml:space="preserve"> </w:t>
      </w:r>
      <w:proofErr w:type="spellStart"/>
      <w:r>
        <w:rPr>
          <w:rFonts w:ascii="Arial" w:eastAsia="Arial" w:hAnsi="Arial" w:cs="Arial"/>
          <w:sz w:val="18"/>
          <w:szCs w:val="18"/>
        </w:rPr>
        <w:t>evaluate</w:t>
      </w:r>
      <w:proofErr w:type="spellEnd"/>
      <w:r>
        <w:rPr>
          <w:rFonts w:ascii="Arial" w:eastAsia="Arial" w:hAnsi="Arial" w:cs="Arial"/>
          <w:sz w:val="18"/>
          <w:szCs w:val="18"/>
        </w:rPr>
        <w:t xml:space="preserve"> innovative ideas and </w:t>
      </w:r>
      <w:proofErr w:type="spellStart"/>
      <w:r>
        <w:rPr>
          <w:rFonts w:ascii="Arial" w:eastAsia="Arial" w:hAnsi="Arial" w:cs="Arial"/>
          <w:sz w:val="18"/>
          <w:szCs w:val="18"/>
        </w:rPr>
        <w:t>concepts</w:t>
      </w:r>
      <w:proofErr w:type="spellEnd"/>
      <w:r>
        <w:rPr>
          <w:rFonts w:ascii="Arial" w:eastAsia="Arial" w:hAnsi="Arial" w:cs="Arial"/>
          <w:sz w:val="18"/>
          <w:szCs w:val="18"/>
        </w:rPr>
        <w:t xml:space="preserve"> at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front-end</w:t>
      </w:r>
      <w:proofErr w:type="spellEnd"/>
      <w:r>
        <w:rPr>
          <w:rFonts w:ascii="Arial" w:eastAsia="Arial" w:hAnsi="Arial" w:cs="Arial"/>
          <w:sz w:val="18"/>
          <w:szCs w:val="18"/>
        </w:rPr>
        <w:t>?</w:t>
      </w:r>
      <w:r>
        <w:rPr>
          <w:rFonts w:ascii="Arial" w:eastAsia="Arial" w:hAnsi="Arial" w:cs="Arial"/>
          <w:sz w:val="18"/>
          <w:szCs w:val="18"/>
        </w:rPr>
        <w:t xml:space="preserve">: A </w:t>
      </w:r>
      <w:proofErr w:type="spellStart"/>
      <w:r>
        <w:rPr>
          <w:rFonts w:ascii="Arial" w:eastAsia="Arial" w:hAnsi="Arial" w:cs="Arial"/>
          <w:sz w:val="18"/>
          <w:szCs w:val="18"/>
        </w:rPr>
        <w:t>front-end</w:t>
      </w:r>
      <w:proofErr w:type="spellEnd"/>
      <w:r>
        <w:rPr>
          <w:rFonts w:ascii="Arial" w:eastAsia="Arial" w:hAnsi="Arial" w:cs="Arial"/>
          <w:sz w:val="18"/>
          <w:szCs w:val="18"/>
        </w:rPr>
        <w:t xml:space="preserve"> </w:t>
      </w:r>
      <w:proofErr w:type="spellStart"/>
      <w:r>
        <w:rPr>
          <w:rFonts w:ascii="Arial" w:eastAsia="Arial" w:hAnsi="Arial" w:cs="Arial"/>
          <w:sz w:val="18"/>
          <w:szCs w:val="18"/>
        </w:rPr>
        <w:t>perspective</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the</w:t>
      </w:r>
      <w:proofErr w:type="spellEnd"/>
      <w:r>
        <w:rPr>
          <w:rFonts w:ascii="Arial" w:eastAsia="Arial" w:hAnsi="Arial" w:cs="Arial"/>
          <w:sz w:val="18"/>
          <w:szCs w:val="18"/>
        </w:rPr>
        <w:t xml:space="preserve"> automotive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sz w:val="18"/>
          <w:szCs w:val="18"/>
        </w:rPr>
        <w:t>process</w:t>
      </w:r>
      <w:proofErr w:type="spellEnd"/>
      <w:r>
        <w:rPr>
          <w:rFonts w:ascii="Arial" w:eastAsia="Arial" w:hAnsi="Arial" w:cs="Arial"/>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Business </w:t>
      </w:r>
      <w:proofErr w:type="spellStart"/>
      <w:r>
        <w:rPr>
          <w:rFonts w:ascii="Arial" w:eastAsia="Arial" w:hAnsi="Arial" w:cs="Arial"/>
          <w:i/>
          <w:sz w:val="18"/>
          <w:szCs w:val="18"/>
        </w:rPr>
        <w:t>Research</w:t>
      </w:r>
      <w:proofErr w:type="spellEnd"/>
      <w:r>
        <w:rPr>
          <w:rFonts w:ascii="Arial" w:eastAsia="Arial" w:hAnsi="Arial" w:cs="Arial"/>
          <w:sz w:val="18"/>
          <w:szCs w:val="18"/>
        </w:rPr>
        <w:t xml:space="preserve">, </w:t>
      </w:r>
      <w:r>
        <w:rPr>
          <w:rFonts w:ascii="Arial" w:eastAsia="Arial" w:hAnsi="Arial" w:cs="Arial"/>
          <w:i/>
          <w:sz w:val="18"/>
          <w:szCs w:val="18"/>
        </w:rPr>
        <w:t>110</w:t>
      </w:r>
      <w:r>
        <w:rPr>
          <w:rFonts w:ascii="Arial" w:eastAsia="Arial" w:hAnsi="Arial" w:cs="Arial"/>
          <w:sz w:val="18"/>
          <w:szCs w:val="18"/>
        </w:rPr>
        <w:t>(May 2017), 502–518. https://doi.org/10.1016/j.jbusres.2018.05.008</w:t>
      </w:r>
    </w:p>
    <w:p w14:paraId="1079CEC0"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Elsbach</w:t>
      </w:r>
      <w:proofErr w:type="spellEnd"/>
      <w:r>
        <w:rPr>
          <w:rFonts w:ascii="Arial" w:eastAsia="Arial" w:hAnsi="Arial" w:cs="Arial"/>
          <w:sz w:val="18"/>
          <w:szCs w:val="18"/>
        </w:rPr>
        <w:t xml:space="preserve">, K. D., &amp; </w:t>
      </w:r>
      <w:proofErr w:type="spellStart"/>
      <w:r>
        <w:rPr>
          <w:rFonts w:ascii="Arial" w:eastAsia="Arial" w:hAnsi="Arial" w:cs="Arial"/>
          <w:sz w:val="18"/>
          <w:szCs w:val="18"/>
        </w:rPr>
        <w:t>Stigliani</w:t>
      </w:r>
      <w:proofErr w:type="spellEnd"/>
      <w:r>
        <w:rPr>
          <w:rFonts w:ascii="Arial" w:eastAsia="Arial" w:hAnsi="Arial" w:cs="Arial"/>
          <w:sz w:val="18"/>
          <w:szCs w:val="18"/>
        </w:rPr>
        <w:t xml:space="preserve">, I. (2018). </w:t>
      </w:r>
      <w:proofErr w:type="spellStart"/>
      <w:r>
        <w:rPr>
          <w:rFonts w:ascii="Arial" w:eastAsia="Arial" w:hAnsi="Arial" w:cs="Arial"/>
          <w:sz w:val="18"/>
          <w:szCs w:val="18"/>
        </w:rPr>
        <w:t>Design</w:t>
      </w:r>
      <w:proofErr w:type="spellEnd"/>
      <w:r>
        <w:rPr>
          <w:rFonts w:ascii="Arial" w:eastAsia="Arial" w:hAnsi="Arial" w:cs="Arial"/>
          <w:sz w:val="18"/>
          <w:szCs w:val="18"/>
        </w:rPr>
        <w:t xml:space="preserve"> </w:t>
      </w:r>
      <w:proofErr w:type="spellStart"/>
      <w:r>
        <w:rPr>
          <w:rFonts w:ascii="Arial" w:eastAsia="Arial" w:hAnsi="Arial" w:cs="Arial"/>
          <w:sz w:val="18"/>
          <w:szCs w:val="18"/>
        </w:rPr>
        <w:t>Thinking</w:t>
      </w:r>
      <w:proofErr w:type="spellEnd"/>
      <w:r>
        <w:rPr>
          <w:rFonts w:ascii="Arial" w:eastAsia="Arial" w:hAnsi="Arial" w:cs="Arial"/>
          <w:sz w:val="18"/>
          <w:szCs w:val="18"/>
        </w:rPr>
        <w:t xml:space="preserve"> and </w:t>
      </w:r>
      <w:proofErr w:type="spellStart"/>
      <w:r>
        <w:rPr>
          <w:rFonts w:ascii="Arial" w:eastAsia="Arial" w:hAnsi="Arial" w:cs="Arial"/>
          <w:sz w:val="18"/>
          <w:szCs w:val="18"/>
        </w:rPr>
        <w:t>Organizational</w:t>
      </w:r>
      <w:proofErr w:type="spellEnd"/>
      <w:r>
        <w:rPr>
          <w:rFonts w:ascii="Arial" w:eastAsia="Arial" w:hAnsi="Arial" w:cs="Arial"/>
          <w:sz w:val="18"/>
          <w:szCs w:val="18"/>
        </w:rPr>
        <w:t xml:space="preserve"> Culture: A </w:t>
      </w:r>
      <w:proofErr w:type="spellStart"/>
      <w:r>
        <w:rPr>
          <w:rFonts w:ascii="Arial" w:eastAsia="Arial" w:hAnsi="Arial" w:cs="Arial"/>
          <w:sz w:val="18"/>
          <w:szCs w:val="18"/>
        </w:rPr>
        <w:t>Review</w:t>
      </w:r>
      <w:proofErr w:type="spellEnd"/>
      <w:r>
        <w:rPr>
          <w:rFonts w:ascii="Arial" w:eastAsia="Arial" w:hAnsi="Arial" w:cs="Arial"/>
          <w:sz w:val="18"/>
          <w:szCs w:val="18"/>
        </w:rPr>
        <w:t xml:space="preserve"> and Framework </w:t>
      </w:r>
      <w:proofErr w:type="spellStart"/>
      <w:r>
        <w:rPr>
          <w:rFonts w:ascii="Arial" w:eastAsia="Arial" w:hAnsi="Arial" w:cs="Arial"/>
          <w:sz w:val="18"/>
          <w:szCs w:val="18"/>
        </w:rPr>
        <w:t>for</w:t>
      </w:r>
      <w:proofErr w:type="spellEnd"/>
      <w:r>
        <w:rPr>
          <w:rFonts w:ascii="Arial" w:eastAsia="Arial" w:hAnsi="Arial" w:cs="Arial"/>
          <w:sz w:val="18"/>
          <w:szCs w:val="18"/>
        </w:rPr>
        <w:t xml:space="preserve"> Future </w:t>
      </w:r>
      <w:proofErr w:type="spellStart"/>
      <w:r>
        <w:rPr>
          <w:rFonts w:ascii="Arial" w:eastAsia="Arial" w:hAnsi="Arial" w:cs="Arial"/>
          <w:sz w:val="18"/>
          <w:szCs w:val="18"/>
        </w:rPr>
        <w:t>Research</w:t>
      </w:r>
      <w:proofErr w:type="spellEnd"/>
      <w:r>
        <w:rPr>
          <w:rFonts w:ascii="Arial" w:eastAsia="Arial" w:hAnsi="Arial" w:cs="Arial"/>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r>
        <w:rPr>
          <w:rFonts w:ascii="Arial" w:eastAsia="Arial" w:hAnsi="Arial" w:cs="Arial"/>
          <w:i/>
          <w:sz w:val="18"/>
          <w:szCs w:val="18"/>
        </w:rPr>
        <w:t>44</w:t>
      </w:r>
      <w:r>
        <w:rPr>
          <w:rFonts w:ascii="Arial" w:eastAsia="Arial" w:hAnsi="Arial" w:cs="Arial"/>
          <w:sz w:val="18"/>
          <w:szCs w:val="18"/>
        </w:rPr>
        <w:t>(6), 2274–2306. https://doi.org/10.1177/0149206317744252</w:t>
      </w:r>
    </w:p>
    <w:p w14:paraId="1079CEC1"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Escrig-Tena, A. B., Segarra-Ciprés, M., &amp; García-Juan, B. (2021). Incremental and radical </w:t>
      </w:r>
      <w:proofErr w:type="spellStart"/>
      <w:r>
        <w:rPr>
          <w:rFonts w:ascii="Arial" w:eastAsia="Arial" w:hAnsi="Arial" w:cs="Arial"/>
          <w:sz w:val="18"/>
          <w:szCs w:val="18"/>
        </w:rPr>
        <w:t>product</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sz w:val="18"/>
          <w:szCs w:val="18"/>
        </w:rPr>
        <w:t>capabilities</w:t>
      </w:r>
      <w:proofErr w:type="spellEnd"/>
      <w:r>
        <w:rPr>
          <w:rFonts w:ascii="Arial" w:eastAsia="Arial" w:hAnsi="Arial" w:cs="Arial"/>
          <w:sz w:val="18"/>
          <w:szCs w:val="18"/>
        </w:rPr>
        <w:t xml:space="preserve"> in a </w:t>
      </w:r>
      <w:proofErr w:type="spellStart"/>
      <w:r>
        <w:rPr>
          <w:rFonts w:ascii="Arial" w:eastAsia="Arial" w:hAnsi="Arial" w:cs="Arial"/>
          <w:sz w:val="18"/>
          <w:szCs w:val="18"/>
        </w:rPr>
        <w:t>quality</w:t>
      </w:r>
      <w:proofErr w:type="spellEnd"/>
      <w:r>
        <w:rPr>
          <w:rFonts w:ascii="Arial" w:eastAsia="Arial" w:hAnsi="Arial" w:cs="Arial"/>
          <w:sz w:val="18"/>
          <w:szCs w:val="18"/>
        </w:rPr>
        <w:t xml:space="preserve"> </w:t>
      </w:r>
      <w:proofErr w:type="spellStart"/>
      <w:r>
        <w:rPr>
          <w:rFonts w:ascii="Arial" w:eastAsia="Arial" w:hAnsi="Arial" w:cs="Arial"/>
          <w:sz w:val="18"/>
          <w:szCs w:val="18"/>
        </w:rPr>
        <w:t>man</w:t>
      </w:r>
      <w:r>
        <w:rPr>
          <w:rFonts w:ascii="Arial" w:eastAsia="Arial" w:hAnsi="Arial" w:cs="Arial"/>
          <w:sz w:val="18"/>
          <w:szCs w:val="18"/>
        </w:rPr>
        <w:t>agement</w:t>
      </w:r>
      <w:proofErr w:type="spellEnd"/>
      <w:r>
        <w:rPr>
          <w:rFonts w:ascii="Arial" w:eastAsia="Arial" w:hAnsi="Arial" w:cs="Arial"/>
          <w:sz w:val="18"/>
          <w:szCs w:val="18"/>
        </w:rPr>
        <w:t xml:space="preserve"> </w:t>
      </w:r>
      <w:proofErr w:type="spellStart"/>
      <w:r>
        <w:rPr>
          <w:rFonts w:ascii="Arial" w:eastAsia="Arial" w:hAnsi="Arial" w:cs="Arial"/>
          <w:sz w:val="18"/>
          <w:szCs w:val="18"/>
        </w:rPr>
        <w:t>context</w:t>
      </w:r>
      <w:proofErr w:type="spellEnd"/>
      <w:r>
        <w:rPr>
          <w:rFonts w:ascii="Arial" w:eastAsia="Arial" w:hAnsi="Arial" w:cs="Arial"/>
          <w:sz w:val="18"/>
          <w:szCs w:val="18"/>
        </w:rPr>
        <w:t xml:space="preserve">: </w:t>
      </w:r>
      <w:proofErr w:type="spellStart"/>
      <w:r>
        <w:rPr>
          <w:rFonts w:ascii="Arial" w:eastAsia="Arial" w:hAnsi="Arial" w:cs="Arial"/>
          <w:sz w:val="18"/>
          <w:szCs w:val="18"/>
        </w:rPr>
        <w:t>Exploring</w:t>
      </w:r>
      <w:proofErr w:type="spellEnd"/>
      <w:r>
        <w:rPr>
          <w:rFonts w:ascii="Arial" w:eastAsia="Arial" w:hAnsi="Arial" w:cs="Arial"/>
          <w:sz w:val="18"/>
          <w:szCs w:val="18"/>
        </w:rPr>
        <w:t xml:space="preserve">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moderating</w:t>
      </w:r>
      <w:proofErr w:type="spellEnd"/>
      <w:r>
        <w:rPr>
          <w:rFonts w:ascii="Arial" w:eastAsia="Arial" w:hAnsi="Arial" w:cs="Arial"/>
          <w:sz w:val="18"/>
          <w:szCs w:val="18"/>
        </w:rPr>
        <w:t xml:space="preserve"> </w:t>
      </w:r>
      <w:proofErr w:type="spellStart"/>
      <w:r>
        <w:rPr>
          <w:rFonts w:ascii="Arial" w:eastAsia="Arial" w:hAnsi="Arial" w:cs="Arial"/>
          <w:sz w:val="18"/>
          <w:szCs w:val="18"/>
        </w:rPr>
        <w:t>effects</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control </w:t>
      </w:r>
      <w:proofErr w:type="spellStart"/>
      <w:r>
        <w:rPr>
          <w:rFonts w:ascii="Arial" w:eastAsia="Arial" w:hAnsi="Arial" w:cs="Arial"/>
          <w:sz w:val="18"/>
          <w:szCs w:val="18"/>
        </w:rPr>
        <w:t>mechanisms</w:t>
      </w:r>
      <w:proofErr w:type="spellEnd"/>
      <w:r>
        <w:rPr>
          <w:rFonts w:ascii="Arial" w:eastAsia="Arial" w:hAnsi="Arial" w:cs="Arial"/>
          <w:sz w:val="18"/>
          <w:szCs w:val="18"/>
        </w:rPr>
        <w:t xml:space="preserve">. </w:t>
      </w:r>
      <w:r>
        <w:rPr>
          <w:rFonts w:ascii="Arial" w:eastAsia="Arial" w:hAnsi="Arial" w:cs="Arial"/>
          <w:i/>
          <w:sz w:val="18"/>
          <w:szCs w:val="18"/>
        </w:rPr>
        <w:t xml:space="preserve">International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Production</w:t>
      </w:r>
      <w:proofErr w:type="spellEnd"/>
      <w:r>
        <w:rPr>
          <w:rFonts w:ascii="Arial" w:eastAsia="Arial" w:hAnsi="Arial" w:cs="Arial"/>
          <w:i/>
          <w:sz w:val="18"/>
          <w:szCs w:val="18"/>
        </w:rPr>
        <w:t xml:space="preserve"> </w:t>
      </w:r>
      <w:proofErr w:type="spellStart"/>
      <w:r>
        <w:rPr>
          <w:rFonts w:ascii="Arial" w:eastAsia="Arial" w:hAnsi="Arial" w:cs="Arial"/>
          <w:i/>
          <w:sz w:val="18"/>
          <w:szCs w:val="18"/>
        </w:rPr>
        <w:t>Economics</w:t>
      </w:r>
      <w:proofErr w:type="spellEnd"/>
      <w:r>
        <w:rPr>
          <w:rFonts w:ascii="Arial" w:eastAsia="Arial" w:hAnsi="Arial" w:cs="Arial"/>
          <w:sz w:val="18"/>
          <w:szCs w:val="18"/>
        </w:rPr>
        <w:t xml:space="preserve">, </w:t>
      </w:r>
      <w:r>
        <w:rPr>
          <w:rFonts w:ascii="Arial" w:eastAsia="Arial" w:hAnsi="Arial" w:cs="Arial"/>
          <w:i/>
          <w:sz w:val="18"/>
          <w:szCs w:val="18"/>
        </w:rPr>
        <w:t>232</w:t>
      </w:r>
      <w:r>
        <w:rPr>
          <w:rFonts w:ascii="Arial" w:eastAsia="Arial" w:hAnsi="Arial" w:cs="Arial"/>
          <w:sz w:val="18"/>
          <w:szCs w:val="18"/>
        </w:rPr>
        <w:t>(April 2020). https://doi.org/10.1016/j.ijpe.2020.107994</w:t>
      </w:r>
    </w:p>
    <w:p w14:paraId="1079CEC2"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Fischer, C., </w:t>
      </w:r>
      <w:proofErr w:type="spellStart"/>
      <w:r>
        <w:rPr>
          <w:rFonts w:ascii="Arial" w:eastAsia="Arial" w:hAnsi="Arial" w:cs="Arial"/>
          <w:sz w:val="18"/>
          <w:szCs w:val="18"/>
        </w:rPr>
        <w:t>Malycha</w:t>
      </w:r>
      <w:proofErr w:type="spellEnd"/>
      <w:r>
        <w:rPr>
          <w:rFonts w:ascii="Arial" w:eastAsia="Arial" w:hAnsi="Arial" w:cs="Arial"/>
          <w:sz w:val="18"/>
          <w:szCs w:val="18"/>
        </w:rPr>
        <w:t xml:space="preserve">, C. P., &amp; </w:t>
      </w:r>
      <w:proofErr w:type="spellStart"/>
      <w:r>
        <w:rPr>
          <w:rFonts w:ascii="Arial" w:eastAsia="Arial" w:hAnsi="Arial" w:cs="Arial"/>
          <w:sz w:val="18"/>
          <w:szCs w:val="18"/>
        </w:rPr>
        <w:t>Schafmann</w:t>
      </w:r>
      <w:proofErr w:type="spellEnd"/>
      <w:r>
        <w:rPr>
          <w:rFonts w:ascii="Arial" w:eastAsia="Arial" w:hAnsi="Arial" w:cs="Arial"/>
          <w:sz w:val="18"/>
          <w:szCs w:val="18"/>
        </w:rPr>
        <w:t xml:space="preserve">, E. (2019).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Influence</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Intrin</w:t>
      </w:r>
      <w:r>
        <w:rPr>
          <w:rFonts w:ascii="Arial" w:eastAsia="Arial" w:hAnsi="Arial" w:cs="Arial"/>
          <w:sz w:val="18"/>
          <w:szCs w:val="18"/>
        </w:rPr>
        <w:t>sic</w:t>
      </w:r>
      <w:proofErr w:type="spellEnd"/>
      <w:r>
        <w:rPr>
          <w:rFonts w:ascii="Arial" w:eastAsia="Arial" w:hAnsi="Arial" w:cs="Arial"/>
          <w:sz w:val="18"/>
          <w:szCs w:val="18"/>
        </w:rPr>
        <w:t xml:space="preserve"> </w:t>
      </w:r>
      <w:proofErr w:type="spellStart"/>
      <w:r>
        <w:rPr>
          <w:rFonts w:ascii="Arial" w:eastAsia="Arial" w:hAnsi="Arial" w:cs="Arial"/>
          <w:sz w:val="18"/>
          <w:szCs w:val="18"/>
        </w:rPr>
        <w:t>Motivation</w:t>
      </w:r>
      <w:proofErr w:type="spellEnd"/>
      <w:r>
        <w:rPr>
          <w:rFonts w:ascii="Arial" w:eastAsia="Arial" w:hAnsi="Arial" w:cs="Arial"/>
          <w:sz w:val="18"/>
          <w:szCs w:val="18"/>
        </w:rPr>
        <w:t xml:space="preserve"> and </w:t>
      </w:r>
      <w:proofErr w:type="spellStart"/>
      <w:r>
        <w:rPr>
          <w:rFonts w:ascii="Arial" w:eastAsia="Arial" w:hAnsi="Arial" w:cs="Arial"/>
          <w:sz w:val="18"/>
          <w:szCs w:val="18"/>
        </w:rPr>
        <w:t>Synergistic</w:t>
      </w:r>
      <w:proofErr w:type="spellEnd"/>
      <w:r>
        <w:rPr>
          <w:rFonts w:ascii="Arial" w:eastAsia="Arial" w:hAnsi="Arial" w:cs="Arial"/>
          <w:sz w:val="18"/>
          <w:szCs w:val="18"/>
        </w:rPr>
        <w:t xml:space="preserve"> </w:t>
      </w:r>
      <w:proofErr w:type="spellStart"/>
      <w:r>
        <w:rPr>
          <w:rFonts w:ascii="Arial" w:eastAsia="Arial" w:hAnsi="Arial" w:cs="Arial"/>
          <w:sz w:val="18"/>
          <w:szCs w:val="18"/>
        </w:rPr>
        <w:t>Extrinsic</w:t>
      </w:r>
      <w:proofErr w:type="spellEnd"/>
      <w:r>
        <w:rPr>
          <w:rFonts w:ascii="Arial" w:eastAsia="Arial" w:hAnsi="Arial" w:cs="Arial"/>
          <w:sz w:val="18"/>
          <w:szCs w:val="18"/>
        </w:rPr>
        <w:t xml:space="preserve"> </w:t>
      </w:r>
      <w:proofErr w:type="spellStart"/>
      <w:r>
        <w:rPr>
          <w:rFonts w:ascii="Arial" w:eastAsia="Arial" w:hAnsi="Arial" w:cs="Arial"/>
          <w:sz w:val="18"/>
          <w:szCs w:val="18"/>
        </w:rPr>
        <w:t>Motivators</w:t>
      </w:r>
      <w:proofErr w:type="spellEnd"/>
      <w:r>
        <w:rPr>
          <w:rFonts w:ascii="Arial" w:eastAsia="Arial" w:hAnsi="Arial" w:cs="Arial"/>
          <w:sz w:val="18"/>
          <w:szCs w:val="18"/>
        </w:rPr>
        <w:t xml:space="preserve"> </w:t>
      </w:r>
      <w:proofErr w:type="spellStart"/>
      <w:r>
        <w:rPr>
          <w:rFonts w:ascii="Arial" w:eastAsia="Arial" w:hAnsi="Arial" w:cs="Arial"/>
          <w:sz w:val="18"/>
          <w:szCs w:val="18"/>
        </w:rPr>
        <w:t>on</w:t>
      </w:r>
      <w:proofErr w:type="spellEnd"/>
      <w:r>
        <w:rPr>
          <w:rFonts w:ascii="Arial" w:eastAsia="Arial" w:hAnsi="Arial" w:cs="Arial"/>
          <w:sz w:val="18"/>
          <w:szCs w:val="18"/>
        </w:rPr>
        <w:t xml:space="preserve"> </w:t>
      </w:r>
      <w:proofErr w:type="spellStart"/>
      <w:r>
        <w:rPr>
          <w:rFonts w:ascii="Arial" w:eastAsia="Arial" w:hAnsi="Arial" w:cs="Arial"/>
          <w:sz w:val="18"/>
          <w:szCs w:val="18"/>
        </w:rPr>
        <w:t>Creativity</w:t>
      </w:r>
      <w:proofErr w:type="spellEnd"/>
      <w:r>
        <w:rPr>
          <w:rFonts w:ascii="Arial" w:eastAsia="Arial" w:hAnsi="Arial" w:cs="Arial"/>
          <w:sz w:val="18"/>
          <w:szCs w:val="18"/>
        </w:rPr>
        <w:t xml:space="preserve"> and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i/>
          <w:sz w:val="18"/>
          <w:szCs w:val="18"/>
        </w:rPr>
        <w:t>Frontiers</w:t>
      </w:r>
      <w:proofErr w:type="spellEnd"/>
      <w:r>
        <w:rPr>
          <w:rFonts w:ascii="Arial" w:eastAsia="Arial" w:hAnsi="Arial" w:cs="Arial"/>
          <w:i/>
          <w:sz w:val="18"/>
          <w:szCs w:val="18"/>
        </w:rPr>
        <w:t xml:space="preserve"> in </w:t>
      </w:r>
      <w:proofErr w:type="spellStart"/>
      <w:r>
        <w:rPr>
          <w:rFonts w:ascii="Arial" w:eastAsia="Arial" w:hAnsi="Arial" w:cs="Arial"/>
          <w:i/>
          <w:sz w:val="18"/>
          <w:szCs w:val="18"/>
        </w:rPr>
        <w:t>Psychology</w:t>
      </w:r>
      <w:proofErr w:type="spellEnd"/>
      <w:r>
        <w:rPr>
          <w:rFonts w:ascii="Arial" w:eastAsia="Arial" w:hAnsi="Arial" w:cs="Arial"/>
          <w:sz w:val="18"/>
          <w:szCs w:val="18"/>
        </w:rPr>
        <w:t xml:space="preserve">, </w:t>
      </w:r>
      <w:r>
        <w:rPr>
          <w:rFonts w:ascii="Arial" w:eastAsia="Arial" w:hAnsi="Arial" w:cs="Arial"/>
          <w:i/>
          <w:sz w:val="18"/>
          <w:szCs w:val="18"/>
        </w:rPr>
        <w:t>10</w:t>
      </w:r>
      <w:r>
        <w:rPr>
          <w:rFonts w:ascii="Arial" w:eastAsia="Arial" w:hAnsi="Arial" w:cs="Arial"/>
          <w:sz w:val="18"/>
          <w:szCs w:val="18"/>
        </w:rPr>
        <w:t>(FEB), 1–15. https://doi.org/10.3389/fpsyg.2019.00137</w:t>
      </w:r>
    </w:p>
    <w:p w14:paraId="1079CEC3"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Florén</w:t>
      </w:r>
      <w:proofErr w:type="spellEnd"/>
      <w:r>
        <w:rPr>
          <w:rFonts w:ascii="Arial" w:eastAsia="Arial" w:hAnsi="Arial" w:cs="Arial"/>
          <w:sz w:val="18"/>
          <w:szCs w:val="18"/>
        </w:rPr>
        <w:t xml:space="preserve">, H., </w:t>
      </w:r>
      <w:proofErr w:type="spellStart"/>
      <w:r>
        <w:rPr>
          <w:rFonts w:ascii="Arial" w:eastAsia="Arial" w:hAnsi="Arial" w:cs="Arial"/>
          <w:sz w:val="18"/>
          <w:szCs w:val="18"/>
        </w:rPr>
        <w:t>Frishammar</w:t>
      </w:r>
      <w:proofErr w:type="spellEnd"/>
      <w:r>
        <w:rPr>
          <w:rFonts w:ascii="Arial" w:eastAsia="Arial" w:hAnsi="Arial" w:cs="Arial"/>
          <w:sz w:val="18"/>
          <w:szCs w:val="18"/>
        </w:rPr>
        <w:t xml:space="preserve">, J., Parida, V., &amp; </w:t>
      </w:r>
      <w:proofErr w:type="spellStart"/>
      <w:r>
        <w:rPr>
          <w:rFonts w:ascii="Arial" w:eastAsia="Arial" w:hAnsi="Arial" w:cs="Arial"/>
          <w:sz w:val="18"/>
          <w:szCs w:val="18"/>
        </w:rPr>
        <w:t>Wincent</w:t>
      </w:r>
      <w:proofErr w:type="spellEnd"/>
      <w:r>
        <w:rPr>
          <w:rFonts w:ascii="Arial" w:eastAsia="Arial" w:hAnsi="Arial" w:cs="Arial"/>
          <w:sz w:val="18"/>
          <w:szCs w:val="18"/>
        </w:rPr>
        <w:t xml:space="preserve">, J. (2018). </w:t>
      </w:r>
      <w:proofErr w:type="spellStart"/>
      <w:r>
        <w:rPr>
          <w:rFonts w:ascii="Arial" w:eastAsia="Arial" w:hAnsi="Arial" w:cs="Arial"/>
          <w:sz w:val="18"/>
          <w:szCs w:val="18"/>
        </w:rPr>
        <w:t>Critical</w:t>
      </w:r>
      <w:proofErr w:type="spellEnd"/>
      <w:r>
        <w:rPr>
          <w:rFonts w:ascii="Arial" w:eastAsia="Arial" w:hAnsi="Arial" w:cs="Arial"/>
          <w:sz w:val="18"/>
          <w:szCs w:val="18"/>
        </w:rPr>
        <w:t xml:space="preserve"> </w:t>
      </w:r>
      <w:proofErr w:type="spellStart"/>
      <w:r>
        <w:rPr>
          <w:rFonts w:ascii="Arial" w:eastAsia="Arial" w:hAnsi="Arial" w:cs="Arial"/>
          <w:sz w:val="18"/>
          <w:szCs w:val="18"/>
        </w:rPr>
        <w:t>success</w:t>
      </w:r>
      <w:proofErr w:type="spellEnd"/>
      <w:r>
        <w:rPr>
          <w:rFonts w:ascii="Arial" w:eastAsia="Arial" w:hAnsi="Arial" w:cs="Arial"/>
          <w:sz w:val="18"/>
          <w:szCs w:val="18"/>
        </w:rPr>
        <w:t xml:space="preserve"> </w:t>
      </w:r>
      <w:proofErr w:type="spellStart"/>
      <w:r>
        <w:rPr>
          <w:rFonts w:ascii="Arial" w:eastAsia="Arial" w:hAnsi="Arial" w:cs="Arial"/>
          <w:sz w:val="18"/>
          <w:szCs w:val="18"/>
        </w:rPr>
        <w:t>factors</w:t>
      </w:r>
      <w:proofErr w:type="spellEnd"/>
      <w:r>
        <w:rPr>
          <w:rFonts w:ascii="Arial" w:eastAsia="Arial" w:hAnsi="Arial" w:cs="Arial"/>
          <w:sz w:val="18"/>
          <w:szCs w:val="18"/>
        </w:rPr>
        <w:t xml:space="preserve"> in </w:t>
      </w:r>
      <w:proofErr w:type="spellStart"/>
      <w:r>
        <w:rPr>
          <w:rFonts w:ascii="Arial" w:eastAsia="Arial" w:hAnsi="Arial" w:cs="Arial"/>
          <w:sz w:val="18"/>
          <w:szCs w:val="18"/>
        </w:rPr>
        <w:t>ear</w:t>
      </w:r>
      <w:r>
        <w:rPr>
          <w:rFonts w:ascii="Arial" w:eastAsia="Arial" w:hAnsi="Arial" w:cs="Arial"/>
          <w:sz w:val="18"/>
          <w:szCs w:val="18"/>
        </w:rPr>
        <w:t>ly</w:t>
      </w:r>
      <w:proofErr w:type="spellEnd"/>
      <w:r>
        <w:rPr>
          <w:rFonts w:ascii="Arial" w:eastAsia="Arial" w:hAnsi="Arial" w:cs="Arial"/>
          <w:sz w:val="18"/>
          <w:szCs w:val="18"/>
        </w:rPr>
        <w:t xml:space="preserve"> new </w:t>
      </w:r>
      <w:proofErr w:type="spellStart"/>
      <w:r>
        <w:rPr>
          <w:rFonts w:ascii="Arial" w:eastAsia="Arial" w:hAnsi="Arial" w:cs="Arial"/>
          <w:sz w:val="18"/>
          <w:szCs w:val="18"/>
        </w:rPr>
        <w:t>product</w:t>
      </w:r>
      <w:proofErr w:type="spellEnd"/>
      <w:r>
        <w:rPr>
          <w:rFonts w:ascii="Arial" w:eastAsia="Arial" w:hAnsi="Arial" w:cs="Arial"/>
          <w:sz w:val="18"/>
          <w:szCs w:val="18"/>
        </w:rPr>
        <w:t xml:space="preserve"> </w:t>
      </w:r>
      <w:proofErr w:type="spellStart"/>
      <w:r>
        <w:rPr>
          <w:rFonts w:ascii="Arial" w:eastAsia="Arial" w:hAnsi="Arial" w:cs="Arial"/>
          <w:sz w:val="18"/>
          <w:szCs w:val="18"/>
        </w:rPr>
        <w:t>development</w:t>
      </w:r>
      <w:proofErr w:type="spellEnd"/>
      <w:r>
        <w:rPr>
          <w:rFonts w:ascii="Arial" w:eastAsia="Arial" w:hAnsi="Arial" w:cs="Arial"/>
          <w:sz w:val="18"/>
          <w:szCs w:val="18"/>
        </w:rPr>
        <w:t xml:space="preserve">: a </w:t>
      </w:r>
      <w:proofErr w:type="spellStart"/>
      <w:r>
        <w:rPr>
          <w:rFonts w:ascii="Arial" w:eastAsia="Arial" w:hAnsi="Arial" w:cs="Arial"/>
          <w:sz w:val="18"/>
          <w:szCs w:val="18"/>
        </w:rPr>
        <w:t>review</w:t>
      </w:r>
      <w:proofErr w:type="spellEnd"/>
      <w:r>
        <w:rPr>
          <w:rFonts w:ascii="Arial" w:eastAsia="Arial" w:hAnsi="Arial" w:cs="Arial"/>
          <w:sz w:val="18"/>
          <w:szCs w:val="18"/>
        </w:rPr>
        <w:t xml:space="preserve"> and a conceptual </w:t>
      </w:r>
      <w:proofErr w:type="spellStart"/>
      <w:r>
        <w:rPr>
          <w:rFonts w:ascii="Arial" w:eastAsia="Arial" w:hAnsi="Arial" w:cs="Arial"/>
          <w:sz w:val="18"/>
          <w:szCs w:val="18"/>
        </w:rPr>
        <w:t>model</w:t>
      </w:r>
      <w:proofErr w:type="spellEnd"/>
      <w:r>
        <w:rPr>
          <w:rFonts w:ascii="Arial" w:eastAsia="Arial" w:hAnsi="Arial" w:cs="Arial"/>
          <w:sz w:val="18"/>
          <w:szCs w:val="18"/>
        </w:rPr>
        <w:t xml:space="preserve">. </w:t>
      </w:r>
      <w:r>
        <w:rPr>
          <w:rFonts w:ascii="Arial" w:eastAsia="Arial" w:hAnsi="Arial" w:cs="Arial"/>
          <w:i/>
          <w:sz w:val="18"/>
          <w:szCs w:val="18"/>
        </w:rPr>
        <w:t xml:space="preserve">International </w:t>
      </w:r>
      <w:proofErr w:type="spellStart"/>
      <w:r>
        <w:rPr>
          <w:rFonts w:ascii="Arial" w:eastAsia="Arial" w:hAnsi="Arial" w:cs="Arial"/>
          <w:i/>
          <w:sz w:val="18"/>
          <w:szCs w:val="18"/>
        </w:rPr>
        <w:t>Entrepreneurship</w:t>
      </w:r>
      <w:proofErr w:type="spellEnd"/>
      <w:r>
        <w:rPr>
          <w:rFonts w:ascii="Arial" w:eastAsia="Arial" w:hAnsi="Arial" w:cs="Arial"/>
          <w:i/>
          <w:sz w:val="18"/>
          <w:szCs w:val="18"/>
        </w:rPr>
        <w:t xml:space="preserve"> and Management </w:t>
      </w:r>
      <w:proofErr w:type="spellStart"/>
      <w:r>
        <w:rPr>
          <w:rFonts w:ascii="Arial" w:eastAsia="Arial" w:hAnsi="Arial" w:cs="Arial"/>
          <w:i/>
          <w:sz w:val="18"/>
          <w:szCs w:val="18"/>
        </w:rPr>
        <w:t>Journal</w:t>
      </w:r>
      <w:proofErr w:type="spellEnd"/>
      <w:r>
        <w:rPr>
          <w:rFonts w:ascii="Arial" w:eastAsia="Arial" w:hAnsi="Arial" w:cs="Arial"/>
          <w:sz w:val="18"/>
          <w:szCs w:val="18"/>
        </w:rPr>
        <w:t xml:space="preserve">, </w:t>
      </w:r>
      <w:r>
        <w:rPr>
          <w:rFonts w:ascii="Arial" w:eastAsia="Arial" w:hAnsi="Arial" w:cs="Arial"/>
          <w:i/>
          <w:sz w:val="18"/>
          <w:szCs w:val="18"/>
        </w:rPr>
        <w:t>14</w:t>
      </w:r>
      <w:r>
        <w:rPr>
          <w:rFonts w:ascii="Arial" w:eastAsia="Arial" w:hAnsi="Arial" w:cs="Arial"/>
          <w:sz w:val="18"/>
          <w:szCs w:val="18"/>
        </w:rPr>
        <w:t>(2), 411–427. https://doi.org/10.1007/s11365-017-0458-3</w:t>
      </w:r>
    </w:p>
    <w:p w14:paraId="1079CEC4"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Gernreich</w:t>
      </w:r>
      <w:proofErr w:type="spellEnd"/>
      <w:r>
        <w:rPr>
          <w:rFonts w:ascii="Arial" w:eastAsia="Arial" w:hAnsi="Arial" w:cs="Arial"/>
          <w:sz w:val="18"/>
          <w:szCs w:val="18"/>
        </w:rPr>
        <w:t xml:space="preserve">, C. C. (2018). </w:t>
      </w:r>
      <w:proofErr w:type="spellStart"/>
      <w:r>
        <w:rPr>
          <w:rFonts w:ascii="Arial" w:eastAsia="Arial" w:hAnsi="Arial" w:cs="Arial"/>
          <w:sz w:val="18"/>
          <w:szCs w:val="18"/>
        </w:rPr>
        <w:t>What</w:t>
      </w:r>
      <w:proofErr w:type="spellEnd"/>
      <w:r>
        <w:rPr>
          <w:rFonts w:ascii="Arial" w:eastAsia="Arial" w:hAnsi="Arial" w:cs="Arial"/>
          <w:sz w:val="18"/>
          <w:szCs w:val="18"/>
        </w:rPr>
        <w:t xml:space="preserve"> </w:t>
      </w:r>
      <w:proofErr w:type="spellStart"/>
      <w:r>
        <w:rPr>
          <w:rFonts w:ascii="Arial" w:eastAsia="Arial" w:hAnsi="Arial" w:cs="Arial"/>
          <w:sz w:val="18"/>
          <w:szCs w:val="18"/>
        </w:rPr>
        <w:t>employees</w:t>
      </w:r>
      <w:proofErr w:type="spellEnd"/>
      <w:r>
        <w:rPr>
          <w:rFonts w:ascii="Arial" w:eastAsia="Arial" w:hAnsi="Arial" w:cs="Arial"/>
          <w:sz w:val="18"/>
          <w:szCs w:val="18"/>
        </w:rPr>
        <w:t xml:space="preserve"> </w:t>
      </w:r>
      <w:proofErr w:type="spellStart"/>
      <w:r>
        <w:rPr>
          <w:rFonts w:ascii="Arial" w:eastAsia="Arial" w:hAnsi="Arial" w:cs="Arial"/>
          <w:sz w:val="18"/>
          <w:szCs w:val="18"/>
        </w:rPr>
        <w:t>really</w:t>
      </w:r>
      <w:proofErr w:type="spellEnd"/>
      <w:r>
        <w:rPr>
          <w:rFonts w:ascii="Arial" w:eastAsia="Arial" w:hAnsi="Arial" w:cs="Arial"/>
          <w:sz w:val="18"/>
          <w:szCs w:val="18"/>
        </w:rPr>
        <w:t xml:space="preserve"> </w:t>
      </w:r>
      <w:proofErr w:type="spellStart"/>
      <w:r>
        <w:rPr>
          <w:rFonts w:ascii="Arial" w:eastAsia="Arial" w:hAnsi="Arial" w:cs="Arial"/>
          <w:sz w:val="18"/>
          <w:szCs w:val="18"/>
        </w:rPr>
        <w:t>want</w:t>
      </w:r>
      <w:proofErr w:type="spellEnd"/>
      <w:r>
        <w:rPr>
          <w:rFonts w:ascii="Arial" w:eastAsia="Arial" w:hAnsi="Arial" w:cs="Arial"/>
          <w:sz w:val="18"/>
          <w:szCs w:val="18"/>
        </w:rPr>
        <w:t xml:space="preserve">: </w:t>
      </w:r>
      <w:proofErr w:type="spellStart"/>
      <w:r>
        <w:rPr>
          <w:rFonts w:ascii="Arial" w:eastAsia="Arial" w:hAnsi="Arial" w:cs="Arial"/>
          <w:sz w:val="18"/>
          <w:szCs w:val="18"/>
        </w:rPr>
        <w:t>Demands</w:t>
      </w:r>
      <w:proofErr w:type="spellEnd"/>
      <w:r>
        <w:rPr>
          <w:rFonts w:ascii="Arial" w:eastAsia="Arial" w:hAnsi="Arial" w:cs="Arial"/>
          <w:sz w:val="18"/>
          <w:szCs w:val="18"/>
        </w:rPr>
        <w:t xml:space="preserve"> </w:t>
      </w:r>
      <w:proofErr w:type="spellStart"/>
      <w:r>
        <w:rPr>
          <w:rFonts w:ascii="Arial" w:eastAsia="Arial" w:hAnsi="Arial" w:cs="Arial"/>
          <w:sz w:val="18"/>
          <w:szCs w:val="18"/>
        </w:rPr>
        <w:t>for</w:t>
      </w:r>
      <w:proofErr w:type="spellEnd"/>
      <w:r>
        <w:rPr>
          <w:rFonts w:ascii="Arial" w:eastAsia="Arial" w:hAnsi="Arial" w:cs="Arial"/>
          <w:sz w:val="18"/>
          <w:szCs w:val="18"/>
        </w:rPr>
        <w:t xml:space="preserve"> individual idea </w:t>
      </w:r>
      <w:proofErr w:type="spellStart"/>
      <w:r>
        <w:rPr>
          <w:rFonts w:ascii="Arial" w:eastAsia="Arial" w:hAnsi="Arial" w:cs="Arial"/>
          <w:sz w:val="18"/>
          <w:szCs w:val="18"/>
        </w:rPr>
        <w:t>development</w:t>
      </w:r>
      <w:proofErr w:type="spellEnd"/>
      <w:r>
        <w:rPr>
          <w:rFonts w:ascii="Arial" w:eastAsia="Arial" w:hAnsi="Arial" w:cs="Arial"/>
          <w:sz w:val="18"/>
          <w:szCs w:val="18"/>
        </w:rPr>
        <w:t xml:space="preserve">. </w:t>
      </w:r>
      <w:r>
        <w:rPr>
          <w:rFonts w:ascii="Arial" w:eastAsia="Arial" w:hAnsi="Arial" w:cs="Arial"/>
          <w:i/>
          <w:sz w:val="18"/>
          <w:szCs w:val="18"/>
        </w:rPr>
        <w:t xml:space="preserve">International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Innovation</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r>
        <w:rPr>
          <w:rFonts w:ascii="Arial" w:eastAsia="Arial" w:hAnsi="Arial" w:cs="Arial"/>
          <w:i/>
          <w:sz w:val="18"/>
          <w:szCs w:val="18"/>
        </w:rPr>
        <w:t>22</w:t>
      </w:r>
      <w:r>
        <w:rPr>
          <w:rFonts w:ascii="Arial" w:eastAsia="Arial" w:hAnsi="Arial" w:cs="Arial"/>
          <w:sz w:val="18"/>
          <w:szCs w:val="18"/>
        </w:rPr>
        <w:t>(8), 1–28. https://doi.org/10.1142/S1363919618400108</w:t>
      </w:r>
    </w:p>
    <w:p w14:paraId="1079CEC5"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lastRenderedPageBreak/>
        <w:t>Hoai</w:t>
      </w:r>
      <w:proofErr w:type="spellEnd"/>
      <w:r>
        <w:rPr>
          <w:rFonts w:ascii="Arial" w:eastAsia="Arial" w:hAnsi="Arial" w:cs="Arial"/>
          <w:sz w:val="18"/>
          <w:szCs w:val="18"/>
        </w:rPr>
        <w:t xml:space="preserve"> </w:t>
      </w:r>
      <w:proofErr w:type="spellStart"/>
      <w:r>
        <w:rPr>
          <w:rFonts w:ascii="Arial" w:eastAsia="Arial" w:hAnsi="Arial" w:cs="Arial"/>
          <w:sz w:val="18"/>
          <w:szCs w:val="18"/>
        </w:rPr>
        <w:t>Nam</w:t>
      </w:r>
      <w:proofErr w:type="spellEnd"/>
      <w:r>
        <w:rPr>
          <w:rFonts w:ascii="Arial" w:eastAsia="Arial" w:hAnsi="Arial" w:cs="Arial"/>
          <w:sz w:val="18"/>
          <w:szCs w:val="18"/>
        </w:rPr>
        <w:t xml:space="preserve">, T., Phong </w:t>
      </w:r>
      <w:proofErr w:type="spellStart"/>
      <w:r>
        <w:rPr>
          <w:rFonts w:ascii="Arial" w:eastAsia="Arial" w:hAnsi="Arial" w:cs="Arial"/>
          <w:sz w:val="18"/>
          <w:szCs w:val="18"/>
        </w:rPr>
        <w:t>Tuan</w:t>
      </w:r>
      <w:proofErr w:type="spellEnd"/>
      <w:r>
        <w:rPr>
          <w:rFonts w:ascii="Arial" w:eastAsia="Arial" w:hAnsi="Arial" w:cs="Arial"/>
          <w:sz w:val="18"/>
          <w:szCs w:val="18"/>
        </w:rPr>
        <w:t xml:space="preserve">, N., &amp; Van Minh, N. (2017). </w:t>
      </w:r>
      <w:proofErr w:type="spellStart"/>
      <w:r>
        <w:rPr>
          <w:rFonts w:ascii="Arial" w:eastAsia="Arial" w:hAnsi="Arial" w:cs="Arial"/>
          <w:sz w:val="18"/>
          <w:szCs w:val="18"/>
        </w:rPr>
        <w:t>Critic</w:t>
      </w:r>
      <w:r>
        <w:rPr>
          <w:rFonts w:ascii="Arial" w:eastAsia="Arial" w:hAnsi="Arial" w:cs="Arial"/>
          <w:sz w:val="18"/>
          <w:szCs w:val="18"/>
        </w:rPr>
        <w:t>al</w:t>
      </w:r>
      <w:proofErr w:type="spellEnd"/>
      <w:r>
        <w:rPr>
          <w:rFonts w:ascii="Arial" w:eastAsia="Arial" w:hAnsi="Arial" w:cs="Arial"/>
          <w:sz w:val="18"/>
          <w:szCs w:val="18"/>
        </w:rPr>
        <w:t xml:space="preserve"> </w:t>
      </w:r>
      <w:proofErr w:type="spellStart"/>
      <w:r>
        <w:rPr>
          <w:rFonts w:ascii="Arial" w:eastAsia="Arial" w:hAnsi="Arial" w:cs="Arial"/>
          <w:sz w:val="18"/>
          <w:szCs w:val="18"/>
        </w:rPr>
        <w:t>successful</w:t>
      </w:r>
      <w:proofErr w:type="spellEnd"/>
      <w:r>
        <w:rPr>
          <w:rFonts w:ascii="Arial" w:eastAsia="Arial" w:hAnsi="Arial" w:cs="Arial"/>
          <w:sz w:val="18"/>
          <w:szCs w:val="18"/>
        </w:rPr>
        <w:t xml:space="preserve"> </w:t>
      </w:r>
      <w:proofErr w:type="spellStart"/>
      <w:r>
        <w:rPr>
          <w:rFonts w:ascii="Arial" w:eastAsia="Arial" w:hAnsi="Arial" w:cs="Arial"/>
          <w:sz w:val="18"/>
          <w:szCs w:val="18"/>
        </w:rPr>
        <w:t>factors</w:t>
      </w:r>
      <w:proofErr w:type="spellEnd"/>
      <w:r>
        <w:rPr>
          <w:rFonts w:ascii="Arial" w:eastAsia="Arial" w:hAnsi="Arial" w:cs="Arial"/>
          <w:sz w:val="18"/>
          <w:szCs w:val="18"/>
        </w:rPr>
        <w:t xml:space="preserve"> </w:t>
      </w:r>
      <w:proofErr w:type="spellStart"/>
      <w:r>
        <w:rPr>
          <w:rFonts w:ascii="Arial" w:eastAsia="Arial" w:hAnsi="Arial" w:cs="Arial"/>
          <w:sz w:val="18"/>
          <w:szCs w:val="18"/>
        </w:rPr>
        <w:t>for</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in Vietnamese </w:t>
      </w:r>
      <w:proofErr w:type="spellStart"/>
      <w:r>
        <w:rPr>
          <w:rFonts w:ascii="Arial" w:eastAsia="Arial" w:hAnsi="Arial" w:cs="Arial"/>
          <w:sz w:val="18"/>
          <w:szCs w:val="18"/>
        </w:rPr>
        <w:t>firms</w:t>
      </w:r>
      <w:proofErr w:type="spellEnd"/>
      <w:r>
        <w:rPr>
          <w:rFonts w:ascii="Arial" w:eastAsia="Arial" w:hAnsi="Arial" w:cs="Arial"/>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Industrial </w:t>
      </w:r>
      <w:proofErr w:type="spellStart"/>
      <w:r>
        <w:rPr>
          <w:rFonts w:ascii="Arial" w:eastAsia="Arial" w:hAnsi="Arial" w:cs="Arial"/>
          <w:i/>
          <w:sz w:val="18"/>
          <w:szCs w:val="18"/>
        </w:rPr>
        <w:t>Engineering</w:t>
      </w:r>
      <w:proofErr w:type="spellEnd"/>
      <w:r>
        <w:rPr>
          <w:rFonts w:ascii="Arial" w:eastAsia="Arial" w:hAnsi="Arial" w:cs="Arial"/>
          <w:i/>
          <w:sz w:val="18"/>
          <w:szCs w:val="18"/>
        </w:rPr>
        <w:t xml:space="preserve"> and Management</w:t>
      </w:r>
      <w:r>
        <w:rPr>
          <w:rFonts w:ascii="Arial" w:eastAsia="Arial" w:hAnsi="Arial" w:cs="Arial"/>
          <w:sz w:val="18"/>
          <w:szCs w:val="18"/>
        </w:rPr>
        <w:t xml:space="preserve">, </w:t>
      </w:r>
      <w:r>
        <w:rPr>
          <w:rFonts w:ascii="Arial" w:eastAsia="Arial" w:hAnsi="Arial" w:cs="Arial"/>
          <w:i/>
          <w:sz w:val="18"/>
          <w:szCs w:val="18"/>
        </w:rPr>
        <w:t>10</w:t>
      </w:r>
      <w:r>
        <w:rPr>
          <w:rFonts w:ascii="Arial" w:eastAsia="Arial" w:hAnsi="Arial" w:cs="Arial"/>
          <w:sz w:val="18"/>
          <w:szCs w:val="18"/>
        </w:rPr>
        <w:t>(3), 522–544. https://doi.org/10.3926/jiem.2020</w:t>
      </w:r>
    </w:p>
    <w:p w14:paraId="1079CEC6"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Hughes, D. J., Lee, A., </w:t>
      </w:r>
      <w:proofErr w:type="spellStart"/>
      <w:r>
        <w:rPr>
          <w:rFonts w:ascii="Arial" w:eastAsia="Arial" w:hAnsi="Arial" w:cs="Arial"/>
          <w:sz w:val="18"/>
          <w:szCs w:val="18"/>
        </w:rPr>
        <w:t>Tian</w:t>
      </w:r>
      <w:proofErr w:type="spellEnd"/>
      <w:r>
        <w:rPr>
          <w:rFonts w:ascii="Arial" w:eastAsia="Arial" w:hAnsi="Arial" w:cs="Arial"/>
          <w:sz w:val="18"/>
          <w:szCs w:val="18"/>
        </w:rPr>
        <w:t xml:space="preserve">, A. W., Newman, A., &amp; </w:t>
      </w:r>
      <w:proofErr w:type="spellStart"/>
      <w:r>
        <w:rPr>
          <w:rFonts w:ascii="Arial" w:eastAsia="Arial" w:hAnsi="Arial" w:cs="Arial"/>
          <w:sz w:val="18"/>
          <w:szCs w:val="18"/>
        </w:rPr>
        <w:t>Legood</w:t>
      </w:r>
      <w:proofErr w:type="spellEnd"/>
      <w:r>
        <w:rPr>
          <w:rFonts w:ascii="Arial" w:eastAsia="Arial" w:hAnsi="Arial" w:cs="Arial"/>
          <w:sz w:val="18"/>
          <w:szCs w:val="18"/>
        </w:rPr>
        <w:t xml:space="preserve">, A. (2018). </w:t>
      </w:r>
      <w:proofErr w:type="spellStart"/>
      <w:r>
        <w:rPr>
          <w:rFonts w:ascii="Arial" w:eastAsia="Arial" w:hAnsi="Arial" w:cs="Arial"/>
          <w:sz w:val="18"/>
          <w:szCs w:val="18"/>
        </w:rPr>
        <w:t>Leadership</w:t>
      </w:r>
      <w:proofErr w:type="spellEnd"/>
      <w:r>
        <w:rPr>
          <w:rFonts w:ascii="Arial" w:eastAsia="Arial" w:hAnsi="Arial" w:cs="Arial"/>
          <w:sz w:val="18"/>
          <w:szCs w:val="18"/>
        </w:rPr>
        <w:t xml:space="preserve">, </w:t>
      </w:r>
      <w:proofErr w:type="spellStart"/>
      <w:r>
        <w:rPr>
          <w:rFonts w:ascii="Arial" w:eastAsia="Arial" w:hAnsi="Arial" w:cs="Arial"/>
          <w:sz w:val="18"/>
          <w:szCs w:val="18"/>
        </w:rPr>
        <w:t>creativity</w:t>
      </w:r>
      <w:proofErr w:type="spellEnd"/>
      <w:r>
        <w:rPr>
          <w:rFonts w:ascii="Arial" w:eastAsia="Arial" w:hAnsi="Arial" w:cs="Arial"/>
          <w:sz w:val="18"/>
          <w:szCs w:val="18"/>
        </w:rPr>
        <w:t xml:space="preserve">, and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A </w:t>
      </w:r>
      <w:proofErr w:type="spellStart"/>
      <w:r>
        <w:rPr>
          <w:rFonts w:ascii="Arial" w:eastAsia="Arial" w:hAnsi="Arial" w:cs="Arial"/>
          <w:sz w:val="18"/>
          <w:szCs w:val="18"/>
        </w:rPr>
        <w:t>critical</w:t>
      </w:r>
      <w:proofErr w:type="spellEnd"/>
      <w:r>
        <w:rPr>
          <w:rFonts w:ascii="Arial" w:eastAsia="Arial" w:hAnsi="Arial" w:cs="Arial"/>
          <w:sz w:val="18"/>
          <w:szCs w:val="18"/>
        </w:rPr>
        <w:t xml:space="preserve"> </w:t>
      </w:r>
      <w:proofErr w:type="spellStart"/>
      <w:r>
        <w:rPr>
          <w:rFonts w:ascii="Arial" w:eastAsia="Arial" w:hAnsi="Arial" w:cs="Arial"/>
          <w:sz w:val="18"/>
          <w:szCs w:val="18"/>
        </w:rPr>
        <w:t>review</w:t>
      </w:r>
      <w:proofErr w:type="spellEnd"/>
      <w:r>
        <w:rPr>
          <w:rFonts w:ascii="Arial" w:eastAsia="Arial" w:hAnsi="Arial" w:cs="Arial"/>
          <w:sz w:val="18"/>
          <w:szCs w:val="18"/>
        </w:rPr>
        <w:t xml:space="preserve"> and </w:t>
      </w:r>
      <w:proofErr w:type="spellStart"/>
      <w:r>
        <w:rPr>
          <w:rFonts w:ascii="Arial" w:eastAsia="Arial" w:hAnsi="Arial" w:cs="Arial"/>
          <w:sz w:val="18"/>
          <w:szCs w:val="18"/>
        </w:rPr>
        <w:t>practical</w:t>
      </w:r>
      <w:proofErr w:type="spellEnd"/>
      <w:r>
        <w:rPr>
          <w:rFonts w:ascii="Arial" w:eastAsia="Arial" w:hAnsi="Arial" w:cs="Arial"/>
          <w:sz w:val="18"/>
          <w:szCs w:val="18"/>
        </w:rPr>
        <w:t xml:space="preserve"> </w:t>
      </w:r>
      <w:proofErr w:type="spellStart"/>
      <w:r>
        <w:rPr>
          <w:rFonts w:ascii="Arial" w:eastAsia="Arial" w:hAnsi="Arial" w:cs="Arial"/>
          <w:sz w:val="18"/>
          <w:szCs w:val="18"/>
        </w:rPr>
        <w:t>recommendations</w:t>
      </w:r>
      <w:proofErr w:type="spellEnd"/>
      <w:r>
        <w:rPr>
          <w:rFonts w:ascii="Arial" w:eastAsia="Arial" w:hAnsi="Arial" w:cs="Arial"/>
          <w:sz w:val="18"/>
          <w:szCs w:val="18"/>
        </w:rPr>
        <w:t xml:space="preserve">. </w:t>
      </w:r>
      <w:proofErr w:type="spellStart"/>
      <w:r>
        <w:rPr>
          <w:rFonts w:ascii="Arial" w:eastAsia="Arial" w:hAnsi="Arial" w:cs="Arial"/>
          <w:i/>
          <w:sz w:val="18"/>
          <w:szCs w:val="18"/>
        </w:rPr>
        <w:t>The</w:t>
      </w:r>
      <w:proofErr w:type="spellEnd"/>
      <w:r>
        <w:rPr>
          <w:rFonts w:ascii="Arial" w:eastAsia="Arial" w:hAnsi="Arial" w:cs="Arial"/>
          <w:i/>
          <w:sz w:val="18"/>
          <w:szCs w:val="18"/>
        </w:rPr>
        <w:t xml:space="preserve"> </w:t>
      </w:r>
      <w:proofErr w:type="spellStart"/>
      <w:r>
        <w:rPr>
          <w:rFonts w:ascii="Arial" w:eastAsia="Arial" w:hAnsi="Arial" w:cs="Arial"/>
          <w:i/>
          <w:sz w:val="18"/>
          <w:szCs w:val="18"/>
        </w:rPr>
        <w:t>Leadership</w:t>
      </w:r>
      <w:proofErr w:type="spellEnd"/>
      <w:r>
        <w:rPr>
          <w:rFonts w:ascii="Arial" w:eastAsia="Arial" w:hAnsi="Arial" w:cs="Arial"/>
          <w:i/>
          <w:sz w:val="18"/>
          <w:szCs w:val="18"/>
        </w:rPr>
        <w:t xml:space="preserve"> </w:t>
      </w:r>
      <w:proofErr w:type="spellStart"/>
      <w:r>
        <w:rPr>
          <w:rFonts w:ascii="Arial" w:eastAsia="Arial" w:hAnsi="Arial" w:cs="Arial"/>
          <w:i/>
          <w:sz w:val="18"/>
          <w:szCs w:val="18"/>
        </w:rPr>
        <w:t>Quarterly</w:t>
      </w:r>
      <w:proofErr w:type="spellEnd"/>
      <w:r>
        <w:rPr>
          <w:rFonts w:ascii="Arial" w:eastAsia="Arial" w:hAnsi="Arial" w:cs="Arial"/>
          <w:sz w:val="18"/>
          <w:szCs w:val="18"/>
        </w:rPr>
        <w:t xml:space="preserve">, </w:t>
      </w:r>
      <w:r>
        <w:rPr>
          <w:rFonts w:ascii="Arial" w:eastAsia="Arial" w:hAnsi="Arial" w:cs="Arial"/>
          <w:i/>
          <w:sz w:val="18"/>
          <w:szCs w:val="18"/>
        </w:rPr>
        <w:t>29</w:t>
      </w:r>
      <w:r>
        <w:rPr>
          <w:rFonts w:ascii="Arial" w:eastAsia="Arial" w:hAnsi="Arial" w:cs="Arial"/>
          <w:sz w:val="18"/>
          <w:szCs w:val="18"/>
        </w:rPr>
        <w:t>(5), 549–569. https://doi.org/10.1016/j.leaqua.2018.03.001</w:t>
      </w:r>
    </w:p>
    <w:p w14:paraId="1079CEC7"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Kim, M., </w:t>
      </w:r>
      <w:proofErr w:type="spellStart"/>
      <w:r>
        <w:rPr>
          <w:rFonts w:ascii="Arial" w:eastAsia="Arial" w:hAnsi="Arial" w:cs="Arial"/>
          <w:sz w:val="18"/>
          <w:szCs w:val="18"/>
        </w:rPr>
        <w:t>Koo</w:t>
      </w:r>
      <w:proofErr w:type="spellEnd"/>
      <w:r>
        <w:rPr>
          <w:rFonts w:ascii="Arial" w:eastAsia="Arial" w:hAnsi="Arial" w:cs="Arial"/>
          <w:sz w:val="18"/>
          <w:szCs w:val="18"/>
        </w:rPr>
        <w:t xml:space="preserve">, D.-W., &amp; Han, H.-S. (2021). Innovative </w:t>
      </w:r>
      <w:proofErr w:type="spellStart"/>
      <w:r>
        <w:rPr>
          <w:rFonts w:ascii="Arial" w:eastAsia="Arial" w:hAnsi="Arial" w:cs="Arial"/>
          <w:sz w:val="18"/>
          <w:szCs w:val="18"/>
        </w:rPr>
        <w:t>behavior</w:t>
      </w:r>
      <w:proofErr w:type="spellEnd"/>
      <w:r>
        <w:rPr>
          <w:rFonts w:ascii="Arial" w:eastAsia="Arial" w:hAnsi="Arial" w:cs="Arial"/>
          <w:sz w:val="18"/>
          <w:szCs w:val="18"/>
        </w:rPr>
        <w:t xml:space="preserve"> </w:t>
      </w:r>
      <w:proofErr w:type="spellStart"/>
      <w:r>
        <w:rPr>
          <w:rFonts w:ascii="Arial" w:eastAsia="Arial" w:hAnsi="Arial" w:cs="Arial"/>
          <w:sz w:val="18"/>
          <w:szCs w:val="18"/>
        </w:rPr>
        <w:t>motivations</w:t>
      </w:r>
      <w:proofErr w:type="spellEnd"/>
      <w:r>
        <w:rPr>
          <w:rFonts w:ascii="Arial" w:eastAsia="Arial" w:hAnsi="Arial" w:cs="Arial"/>
          <w:sz w:val="18"/>
          <w:szCs w:val="18"/>
        </w:rPr>
        <w:t xml:space="preserve"> </w:t>
      </w:r>
      <w:proofErr w:type="spellStart"/>
      <w:r>
        <w:rPr>
          <w:rFonts w:ascii="Arial" w:eastAsia="Arial" w:hAnsi="Arial" w:cs="Arial"/>
          <w:sz w:val="18"/>
          <w:szCs w:val="18"/>
        </w:rPr>
        <w:t>among</w:t>
      </w:r>
      <w:proofErr w:type="spellEnd"/>
      <w:r>
        <w:rPr>
          <w:rFonts w:ascii="Arial" w:eastAsia="Arial" w:hAnsi="Arial" w:cs="Arial"/>
          <w:sz w:val="18"/>
          <w:szCs w:val="18"/>
        </w:rPr>
        <w:t xml:space="preserve"> </w:t>
      </w:r>
      <w:proofErr w:type="spellStart"/>
      <w:r>
        <w:rPr>
          <w:rFonts w:ascii="Arial" w:eastAsia="Arial" w:hAnsi="Arial" w:cs="Arial"/>
          <w:sz w:val="18"/>
          <w:szCs w:val="18"/>
        </w:rPr>
        <w:t>frontline</w:t>
      </w:r>
      <w:proofErr w:type="spellEnd"/>
      <w:r>
        <w:rPr>
          <w:rFonts w:ascii="Arial" w:eastAsia="Arial" w:hAnsi="Arial" w:cs="Arial"/>
          <w:sz w:val="18"/>
          <w:szCs w:val="18"/>
        </w:rPr>
        <w:t xml:space="preserve"> </w:t>
      </w:r>
      <w:proofErr w:type="spellStart"/>
      <w:r>
        <w:rPr>
          <w:rFonts w:ascii="Arial" w:eastAsia="Arial" w:hAnsi="Arial" w:cs="Arial"/>
          <w:sz w:val="18"/>
          <w:szCs w:val="18"/>
        </w:rPr>
        <w:t>employees</w:t>
      </w:r>
      <w:proofErr w:type="spellEnd"/>
      <w:r>
        <w:rPr>
          <w:rFonts w:ascii="Arial" w:eastAsia="Arial" w:hAnsi="Arial" w:cs="Arial"/>
          <w:sz w:val="18"/>
          <w:szCs w:val="18"/>
        </w:rPr>
        <w:t xml:space="preserve">: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med</w:t>
      </w:r>
      <w:r>
        <w:rPr>
          <w:rFonts w:ascii="Arial" w:eastAsia="Arial" w:hAnsi="Arial" w:cs="Arial"/>
          <w:sz w:val="18"/>
          <w:szCs w:val="18"/>
        </w:rPr>
        <w:t>iating</w:t>
      </w:r>
      <w:proofErr w:type="spellEnd"/>
      <w:r>
        <w:rPr>
          <w:rFonts w:ascii="Arial" w:eastAsia="Arial" w:hAnsi="Arial" w:cs="Arial"/>
          <w:sz w:val="18"/>
          <w:szCs w:val="18"/>
        </w:rPr>
        <w:t xml:space="preserve"> role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knowledge</w:t>
      </w:r>
      <w:proofErr w:type="spellEnd"/>
      <w:r>
        <w:rPr>
          <w:rFonts w:ascii="Arial" w:eastAsia="Arial" w:hAnsi="Arial" w:cs="Arial"/>
          <w:sz w:val="18"/>
          <w:szCs w:val="18"/>
        </w:rPr>
        <w:t xml:space="preserve"> </w:t>
      </w:r>
      <w:proofErr w:type="spellStart"/>
      <w:r>
        <w:rPr>
          <w:rFonts w:ascii="Arial" w:eastAsia="Arial" w:hAnsi="Arial" w:cs="Arial"/>
          <w:sz w:val="18"/>
          <w:szCs w:val="18"/>
        </w:rPr>
        <w:t>management</w:t>
      </w:r>
      <w:proofErr w:type="spellEnd"/>
      <w:r>
        <w:rPr>
          <w:rFonts w:ascii="Arial" w:eastAsia="Arial" w:hAnsi="Arial" w:cs="Arial"/>
          <w:sz w:val="18"/>
          <w:szCs w:val="18"/>
        </w:rPr>
        <w:t xml:space="preserve">. </w:t>
      </w:r>
      <w:r>
        <w:rPr>
          <w:rFonts w:ascii="Arial" w:eastAsia="Arial" w:hAnsi="Arial" w:cs="Arial"/>
          <w:i/>
          <w:sz w:val="18"/>
          <w:szCs w:val="18"/>
        </w:rPr>
        <w:t xml:space="preserve">International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Hospitality</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r>
        <w:rPr>
          <w:rFonts w:ascii="Arial" w:eastAsia="Arial" w:hAnsi="Arial" w:cs="Arial"/>
          <w:i/>
          <w:sz w:val="18"/>
          <w:szCs w:val="18"/>
        </w:rPr>
        <w:t>99</w:t>
      </w:r>
      <w:r>
        <w:rPr>
          <w:rFonts w:ascii="Arial" w:eastAsia="Arial" w:hAnsi="Arial" w:cs="Arial"/>
          <w:sz w:val="18"/>
          <w:szCs w:val="18"/>
        </w:rPr>
        <w:t>(August), 103062. https://doi.org/10.1016/j.ijhm.2021.103062</w:t>
      </w:r>
    </w:p>
    <w:p w14:paraId="1079CEC8"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Kock</w:t>
      </w:r>
      <w:proofErr w:type="spellEnd"/>
      <w:r>
        <w:rPr>
          <w:rFonts w:ascii="Arial" w:eastAsia="Arial" w:hAnsi="Arial" w:cs="Arial"/>
          <w:sz w:val="18"/>
          <w:szCs w:val="18"/>
        </w:rPr>
        <w:t xml:space="preserve">, A., </w:t>
      </w:r>
      <w:proofErr w:type="spellStart"/>
      <w:r>
        <w:rPr>
          <w:rFonts w:ascii="Arial" w:eastAsia="Arial" w:hAnsi="Arial" w:cs="Arial"/>
          <w:sz w:val="18"/>
          <w:szCs w:val="18"/>
        </w:rPr>
        <w:t>Heising</w:t>
      </w:r>
      <w:proofErr w:type="spellEnd"/>
      <w:r>
        <w:rPr>
          <w:rFonts w:ascii="Arial" w:eastAsia="Arial" w:hAnsi="Arial" w:cs="Arial"/>
          <w:sz w:val="18"/>
          <w:szCs w:val="18"/>
        </w:rPr>
        <w:t xml:space="preserve">, W., &amp; </w:t>
      </w:r>
      <w:proofErr w:type="spellStart"/>
      <w:r>
        <w:rPr>
          <w:rFonts w:ascii="Arial" w:eastAsia="Arial" w:hAnsi="Arial" w:cs="Arial"/>
          <w:sz w:val="18"/>
          <w:szCs w:val="18"/>
        </w:rPr>
        <w:t>Gemünden</w:t>
      </w:r>
      <w:proofErr w:type="spellEnd"/>
      <w:r>
        <w:rPr>
          <w:rFonts w:ascii="Arial" w:eastAsia="Arial" w:hAnsi="Arial" w:cs="Arial"/>
          <w:sz w:val="18"/>
          <w:szCs w:val="18"/>
        </w:rPr>
        <w:t xml:space="preserve">, H. G. (2015). </w:t>
      </w:r>
      <w:proofErr w:type="spellStart"/>
      <w:r>
        <w:rPr>
          <w:rFonts w:ascii="Arial" w:eastAsia="Arial" w:hAnsi="Arial" w:cs="Arial"/>
          <w:sz w:val="18"/>
          <w:szCs w:val="18"/>
        </w:rPr>
        <w:t>How</w:t>
      </w:r>
      <w:proofErr w:type="spellEnd"/>
      <w:r>
        <w:rPr>
          <w:rFonts w:ascii="Arial" w:eastAsia="Arial" w:hAnsi="Arial" w:cs="Arial"/>
          <w:sz w:val="18"/>
          <w:szCs w:val="18"/>
        </w:rPr>
        <w:t xml:space="preserve"> </w:t>
      </w:r>
      <w:proofErr w:type="spellStart"/>
      <w:r>
        <w:rPr>
          <w:rFonts w:ascii="Arial" w:eastAsia="Arial" w:hAnsi="Arial" w:cs="Arial"/>
          <w:sz w:val="18"/>
          <w:szCs w:val="18"/>
        </w:rPr>
        <w:t>ideation</w:t>
      </w:r>
      <w:proofErr w:type="spellEnd"/>
      <w:r>
        <w:rPr>
          <w:rFonts w:ascii="Arial" w:eastAsia="Arial" w:hAnsi="Arial" w:cs="Arial"/>
          <w:sz w:val="18"/>
          <w:szCs w:val="18"/>
        </w:rPr>
        <w:t xml:space="preserve"> </w:t>
      </w:r>
      <w:proofErr w:type="gramStart"/>
      <w:r>
        <w:rPr>
          <w:rFonts w:ascii="Arial" w:eastAsia="Arial" w:hAnsi="Arial" w:cs="Arial"/>
          <w:sz w:val="18"/>
          <w:szCs w:val="18"/>
        </w:rPr>
        <w:t>portfolio</w:t>
      </w:r>
      <w:proofErr w:type="gramEnd"/>
      <w:r>
        <w:rPr>
          <w:rFonts w:ascii="Arial" w:eastAsia="Arial" w:hAnsi="Arial" w:cs="Arial"/>
          <w:sz w:val="18"/>
          <w:szCs w:val="18"/>
        </w:rPr>
        <w:t xml:space="preserve"> </w:t>
      </w:r>
      <w:proofErr w:type="spellStart"/>
      <w:r>
        <w:rPr>
          <w:rFonts w:ascii="Arial" w:eastAsia="Arial" w:hAnsi="Arial" w:cs="Arial"/>
          <w:sz w:val="18"/>
          <w:szCs w:val="18"/>
        </w:rPr>
        <w:t>management</w:t>
      </w:r>
      <w:proofErr w:type="spellEnd"/>
      <w:r>
        <w:rPr>
          <w:rFonts w:ascii="Arial" w:eastAsia="Arial" w:hAnsi="Arial" w:cs="Arial"/>
          <w:sz w:val="18"/>
          <w:szCs w:val="18"/>
        </w:rPr>
        <w:t xml:space="preserve"> </w:t>
      </w:r>
      <w:proofErr w:type="spellStart"/>
      <w:r>
        <w:rPr>
          <w:rFonts w:ascii="Arial" w:eastAsia="Arial" w:hAnsi="Arial" w:cs="Arial"/>
          <w:sz w:val="18"/>
          <w:szCs w:val="18"/>
        </w:rPr>
        <w:t>influences</w:t>
      </w:r>
      <w:proofErr w:type="spellEnd"/>
      <w:r>
        <w:rPr>
          <w:rFonts w:ascii="Arial" w:eastAsia="Arial" w:hAnsi="Arial" w:cs="Arial"/>
          <w:sz w:val="18"/>
          <w:szCs w:val="18"/>
        </w:rPr>
        <w:t xml:space="preserve"> </w:t>
      </w:r>
      <w:proofErr w:type="spellStart"/>
      <w:r>
        <w:rPr>
          <w:rFonts w:ascii="Arial" w:eastAsia="Arial" w:hAnsi="Arial" w:cs="Arial"/>
          <w:sz w:val="18"/>
          <w:szCs w:val="18"/>
        </w:rPr>
        <w:t>front-end</w:t>
      </w:r>
      <w:proofErr w:type="spellEnd"/>
      <w:r>
        <w:rPr>
          <w:rFonts w:ascii="Arial" w:eastAsia="Arial" w:hAnsi="Arial" w:cs="Arial"/>
          <w:sz w:val="18"/>
          <w:szCs w:val="18"/>
        </w:rPr>
        <w:t xml:space="preserve"> </w:t>
      </w:r>
      <w:proofErr w:type="spellStart"/>
      <w:r>
        <w:rPr>
          <w:rFonts w:ascii="Arial" w:eastAsia="Arial" w:hAnsi="Arial" w:cs="Arial"/>
          <w:sz w:val="18"/>
          <w:szCs w:val="18"/>
        </w:rPr>
        <w:t>success</w:t>
      </w:r>
      <w:proofErr w:type="spellEnd"/>
      <w:r>
        <w:rPr>
          <w:rFonts w:ascii="Arial" w:eastAsia="Arial" w:hAnsi="Arial" w:cs="Arial"/>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Product</w:t>
      </w:r>
      <w:proofErr w:type="spellEnd"/>
      <w:r>
        <w:rPr>
          <w:rFonts w:ascii="Arial" w:eastAsia="Arial" w:hAnsi="Arial" w:cs="Arial"/>
          <w:i/>
          <w:sz w:val="18"/>
          <w:szCs w:val="18"/>
        </w:rPr>
        <w:t xml:space="preserve"> </w:t>
      </w:r>
      <w:proofErr w:type="spellStart"/>
      <w:r>
        <w:rPr>
          <w:rFonts w:ascii="Arial" w:eastAsia="Arial" w:hAnsi="Arial" w:cs="Arial"/>
          <w:i/>
          <w:sz w:val="18"/>
          <w:szCs w:val="18"/>
        </w:rPr>
        <w:t>Innovation</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r>
        <w:rPr>
          <w:rFonts w:ascii="Arial" w:eastAsia="Arial" w:hAnsi="Arial" w:cs="Arial"/>
          <w:i/>
          <w:sz w:val="18"/>
          <w:szCs w:val="18"/>
        </w:rPr>
        <w:t>32</w:t>
      </w:r>
      <w:r>
        <w:rPr>
          <w:rFonts w:ascii="Arial" w:eastAsia="Arial" w:hAnsi="Arial" w:cs="Arial"/>
          <w:sz w:val="18"/>
          <w:szCs w:val="18"/>
        </w:rPr>
        <w:t>(4), 539–555. https://doi.org/10.1111/jpim.12217</w:t>
      </w:r>
    </w:p>
    <w:p w14:paraId="1079CEC9"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Kremer</w:t>
      </w:r>
      <w:proofErr w:type="spellEnd"/>
      <w:r>
        <w:rPr>
          <w:rFonts w:ascii="Arial" w:eastAsia="Arial" w:hAnsi="Arial" w:cs="Arial"/>
          <w:sz w:val="18"/>
          <w:szCs w:val="18"/>
        </w:rPr>
        <w:t xml:space="preserve">, H., </w:t>
      </w:r>
      <w:proofErr w:type="spellStart"/>
      <w:r>
        <w:rPr>
          <w:rFonts w:ascii="Arial" w:eastAsia="Arial" w:hAnsi="Arial" w:cs="Arial"/>
          <w:sz w:val="18"/>
          <w:szCs w:val="18"/>
        </w:rPr>
        <w:t>Villamor</w:t>
      </w:r>
      <w:proofErr w:type="spellEnd"/>
      <w:r>
        <w:rPr>
          <w:rFonts w:ascii="Arial" w:eastAsia="Arial" w:hAnsi="Arial" w:cs="Arial"/>
          <w:sz w:val="18"/>
          <w:szCs w:val="18"/>
        </w:rPr>
        <w:t xml:space="preserve">, I., &amp; </w:t>
      </w:r>
      <w:proofErr w:type="spellStart"/>
      <w:r>
        <w:rPr>
          <w:rFonts w:ascii="Arial" w:eastAsia="Arial" w:hAnsi="Arial" w:cs="Arial"/>
          <w:sz w:val="18"/>
          <w:szCs w:val="18"/>
        </w:rPr>
        <w:t>Aguinis</w:t>
      </w:r>
      <w:proofErr w:type="spellEnd"/>
      <w:r>
        <w:rPr>
          <w:rFonts w:ascii="Arial" w:eastAsia="Arial" w:hAnsi="Arial" w:cs="Arial"/>
          <w:sz w:val="18"/>
          <w:szCs w:val="18"/>
        </w:rPr>
        <w:t xml:space="preserve">, H. (2019a). </w:t>
      </w:r>
      <w:proofErr w:type="spellStart"/>
      <w:r>
        <w:rPr>
          <w:rFonts w:ascii="Arial" w:eastAsia="Arial" w:hAnsi="Arial" w:cs="Arial"/>
          <w:sz w:val="18"/>
          <w:szCs w:val="18"/>
        </w:rPr>
        <w:t>I</w:t>
      </w:r>
      <w:r>
        <w:rPr>
          <w:rFonts w:ascii="Arial" w:eastAsia="Arial" w:hAnsi="Arial" w:cs="Arial"/>
          <w:sz w:val="18"/>
          <w:szCs w:val="18"/>
        </w:rPr>
        <w:t>nnovation</w:t>
      </w:r>
      <w:proofErr w:type="spellEnd"/>
      <w:r>
        <w:rPr>
          <w:rFonts w:ascii="Arial" w:eastAsia="Arial" w:hAnsi="Arial" w:cs="Arial"/>
          <w:sz w:val="18"/>
          <w:szCs w:val="18"/>
        </w:rPr>
        <w:t xml:space="preserve"> </w:t>
      </w:r>
      <w:proofErr w:type="spellStart"/>
      <w:r>
        <w:rPr>
          <w:rFonts w:ascii="Arial" w:eastAsia="Arial" w:hAnsi="Arial" w:cs="Arial"/>
          <w:sz w:val="18"/>
          <w:szCs w:val="18"/>
        </w:rPr>
        <w:t>leadership</w:t>
      </w:r>
      <w:proofErr w:type="spellEnd"/>
      <w:r>
        <w:rPr>
          <w:rFonts w:ascii="Arial" w:eastAsia="Arial" w:hAnsi="Arial" w:cs="Arial"/>
          <w:sz w:val="18"/>
          <w:szCs w:val="18"/>
        </w:rPr>
        <w:t xml:space="preserve">: </w:t>
      </w:r>
      <w:proofErr w:type="spellStart"/>
      <w:r>
        <w:rPr>
          <w:rFonts w:ascii="Arial" w:eastAsia="Arial" w:hAnsi="Arial" w:cs="Arial"/>
          <w:sz w:val="18"/>
          <w:szCs w:val="18"/>
        </w:rPr>
        <w:t>Best-practice</w:t>
      </w:r>
      <w:proofErr w:type="spellEnd"/>
      <w:r>
        <w:rPr>
          <w:rFonts w:ascii="Arial" w:eastAsia="Arial" w:hAnsi="Arial" w:cs="Arial"/>
          <w:sz w:val="18"/>
          <w:szCs w:val="18"/>
        </w:rPr>
        <w:t xml:space="preserve"> </w:t>
      </w:r>
      <w:proofErr w:type="spellStart"/>
      <w:r>
        <w:rPr>
          <w:rFonts w:ascii="Arial" w:eastAsia="Arial" w:hAnsi="Arial" w:cs="Arial"/>
          <w:sz w:val="18"/>
          <w:szCs w:val="18"/>
        </w:rPr>
        <w:t>recommendations</w:t>
      </w:r>
      <w:proofErr w:type="spellEnd"/>
      <w:r>
        <w:rPr>
          <w:rFonts w:ascii="Arial" w:eastAsia="Arial" w:hAnsi="Arial" w:cs="Arial"/>
          <w:sz w:val="18"/>
          <w:szCs w:val="18"/>
        </w:rPr>
        <w:t xml:space="preserve"> </w:t>
      </w:r>
      <w:proofErr w:type="spellStart"/>
      <w:r>
        <w:rPr>
          <w:rFonts w:ascii="Arial" w:eastAsia="Arial" w:hAnsi="Arial" w:cs="Arial"/>
          <w:sz w:val="18"/>
          <w:szCs w:val="18"/>
        </w:rPr>
        <w:t>for</w:t>
      </w:r>
      <w:proofErr w:type="spellEnd"/>
      <w:r>
        <w:rPr>
          <w:rFonts w:ascii="Arial" w:eastAsia="Arial" w:hAnsi="Arial" w:cs="Arial"/>
          <w:sz w:val="18"/>
          <w:szCs w:val="18"/>
        </w:rPr>
        <w:t xml:space="preserve"> </w:t>
      </w:r>
      <w:proofErr w:type="spellStart"/>
      <w:r>
        <w:rPr>
          <w:rFonts w:ascii="Arial" w:eastAsia="Arial" w:hAnsi="Arial" w:cs="Arial"/>
          <w:sz w:val="18"/>
          <w:szCs w:val="18"/>
        </w:rPr>
        <w:t>promoting</w:t>
      </w:r>
      <w:proofErr w:type="spellEnd"/>
      <w:r>
        <w:rPr>
          <w:rFonts w:ascii="Arial" w:eastAsia="Arial" w:hAnsi="Arial" w:cs="Arial"/>
          <w:sz w:val="18"/>
          <w:szCs w:val="18"/>
        </w:rPr>
        <w:t xml:space="preserve"> </w:t>
      </w:r>
      <w:proofErr w:type="spellStart"/>
      <w:r>
        <w:rPr>
          <w:rFonts w:ascii="Arial" w:eastAsia="Arial" w:hAnsi="Arial" w:cs="Arial"/>
          <w:sz w:val="18"/>
          <w:szCs w:val="18"/>
        </w:rPr>
        <w:t>employee</w:t>
      </w:r>
      <w:proofErr w:type="spellEnd"/>
      <w:r>
        <w:rPr>
          <w:rFonts w:ascii="Arial" w:eastAsia="Arial" w:hAnsi="Arial" w:cs="Arial"/>
          <w:sz w:val="18"/>
          <w:szCs w:val="18"/>
        </w:rPr>
        <w:t xml:space="preserve"> </w:t>
      </w:r>
      <w:proofErr w:type="spellStart"/>
      <w:r>
        <w:rPr>
          <w:rFonts w:ascii="Arial" w:eastAsia="Arial" w:hAnsi="Arial" w:cs="Arial"/>
          <w:sz w:val="18"/>
          <w:szCs w:val="18"/>
        </w:rPr>
        <w:t>creativity</w:t>
      </w:r>
      <w:proofErr w:type="spellEnd"/>
      <w:r>
        <w:rPr>
          <w:rFonts w:ascii="Arial" w:eastAsia="Arial" w:hAnsi="Arial" w:cs="Arial"/>
          <w:sz w:val="18"/>
          <w:szCs w:val="18"/>
        </w:rPr>
        <w:t xml:space="preserve">, </w:t>
      </w:r>
      <w:proofErr w:type="spellStart"/>
      <w:r>
        <w:rPr>
          <w:rFonts w:ascii="Arial" w:eastAsia="Arial" w:hAnsi="Arial" w:cs="Arial"/>
          <w:sz w:val="18"/>
          <w:szCs w:val="18"/>
        </w:rPr>
        <w:t>voice</w:t>
      </w:r>
      <w:proofErr w:type="spellEnd"/>
      <w:r>
        <w:rPr>
          <w:rFonts w:ascii="Arial" w:eastAsia="Arial" w:hAnsi="Arial" w:cs="Arial"/>
          <w:sz w:val="18"/>
          <w:szCs w:val="18"/>
        </w:rPr>
        <w:t xml:space="preserve">, and </w:t>
      </w:r>
      <w:proofErr w:type="spellStart"/>
      <w:r>
        <w:rPr>
          <w:rFonts w:ascii="Arial" w:eastAsia="Arial" w:hAnsi="Arial" w:cs="Arial"/>
          <w:sz w:val="18"/>
          <w:szCs w:val="18"/>
        </w:rPr>
        <w:t>knowledge</w:t>
      </w:r>
      <w:proofErr w:type="spellEnd"/>
      <w:r>
        <w:rPr>
          <w:rFonts w:ascii="Arial" w:eastAsia="Arial" w:hAnsi="Arial" w:cs="Arial"/>
          <w:sz w:val="18"/>
          <w:szCs w:val="18"/>
        </w:rPr>
        <w:t xml:space="preserve"> </w:t>
      </w:r>
      <w:proofErr w:type="spellStart"/>
      <w:r>
        <w:rPr>
          <w:rFonts w:ascii="Arial" w:eastAsia="Arial" w:hAnsi="Arial" w:cs="Arial"/>
          <w:sz w:val="18"/>
          <w:szCs w:val="18"/>
        </w:rPr>
        <w:t>sharing</w:t>
      </w:r>
      <w:proofErr w:type="spellEnd"/>
      <w:r>
        <w:rPr>
          <w:rFonts w:ascii="Arial" w:eastAsia="Arial" w:hAnsi="Arial" w:cs="Arial"/>
          <w:sz w:val="18"/>
          <w:szCs w:val="18"/>
        </w:rPr>
        <w:t xml:space="preserve">. </w:t>
      </w:r>
      <w:r>
        <w:rPr>
          <w:rFonts w:ascii="Arial" w:eastAsia="Arial" w:hAnsi="Arial" w:cs="Arial"/>
          <w:i/>
          <w:sz w:val="18"/>
          <w:szCs w:val="18"/>
        </w:rPr>
        <w:t xml:space="preserve">Business </w:t>
      </w:r>
      <w:proofErr w:type="spellStart"/>
      <w:r>
        <w:rPr>
          <w:rFonts w:ascii="Arial" w:eastAsia="Arial" w:hAnsi="Arial" w:cs="Arial"/>
          <w:i/>
          <w:sz w:val="18"/>
          <w:szCs w:val="18"/>
        </w:rPr>
        <w:t>Horizons</w:t>
      </w:r>
      <w:proofErr w:type="spellEnd"/>
      <w:r>
        <w:rPr>
          <w:rFonts w:ascii="Arial" w:eastAsia="Arial" w:hAnsi="Arial" w:cs="Arial"/>
          <w:sz w:val="18"/>
          <w:szCs w:val="18"/>
        </w:rPr>
        <w:t xml:space="preserve">, </w:t>
      </w:r>
      <w:r>
        <w:rPr>
          <w:rFonts w:ascii="Arial" w:eastAsia="Arial" w:hAnsi="Arial" w:cs="Arial"/>
          <w:i/>
          <w:sz w:val="18"/>
          <w:szCs w:val="18"/>
        </w:rPr>
        <w:t>62</w:t>
      </w:r>
      <w:r>
        <w:rPr>
          <w:rFonts w:ascii="Arial" w:eastAsia="Arial" w:hAnsi="Arial" w:cs="Arial"/>
          <w:sz w:val="18"/>
          <w:szCs w:val="18"/>
        </w:rPr>
        <w:t>(1), 65–74. https://doi.org/10.1016/j.bushor.2018.08.010</w:t>
      </w:r>
    </w:p>
    <w:p w14:paraId="1079CECA"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Kremer</w:t>
      </w:r>
      <w:proofErr w:type="spellEnd"/>
      <w:r>
        <w:rPr>
          <w:rFonts w:ascii="Arial" w:eastAsia="Arial" w:hAnsi="Arial" w:cs="Arial"/>
          <w:sz w:val="18"/>
          <w:szCs w:val="18"/>
        </w:rPr>
        <w:t xml:space="preserve">, H., </w:t>
      </w:r>
      <w:proofErr w:type="spellStart"/>
      <w:r>
        <w:rPr>
          <w:rFonts w:ascii="Arial" w:eastAsia="Arial" w:hAnsi="Arial" w:cs="Arial"/>
          <w:sz w:val="18"/>
          <w:szCs w:val="18"/>
        </w:rPr>
        <w:t>Villamor</w:t>
      </w:r>
      <w:proofErr w:type="spellEnd"/>
      <w:r>
        <w:rPr>
          <w:rFonts w:ascii="Arial" w:eastAsia="Arial" w:hAnsi="Arial" w:cs="Arial"/>
          <w:sz w:val="18"/>
          <w:szCs w:val="18"/>
        </w:rPr>
        <w:t xml:space="preserve">, I., &amp; </w:t>
      </w:r>
      <w:proofErr w:type="spellStart"/>
      <w:r>
        <w:rPr>
          <w:rFonts w:ascii="Arial" w:eastAsia="Arial" w:hAnsi="Arial" w:cs="Arial"/>
          <w:sz w:val="18"/>
          <w:szCs w:val="18"/>
        </w:rPr>
        <w:t>Aguinis</w:t>
      </w:r>
      <w:proofErr w:type="spellEnd"/>
      <w:r>
        <w:rPr>
          <w:rFonts w:ascii="Arial" w:eastAsia="Arial" w:hAnsi="Arial" w:cs="Arial"/>
          <w:sz w:val="18"/>
          <w:szCs w:val="18"/>
        </w:rPr>
        <w:t xml:space="preserve">, H. (2019b).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sz w:val="18"/>
          <w:szCs w:val="18"/>
        </w:rPr>
        <w:t>l</w:t>
      </w:r>
      <w:r>
        <w:rPr>
          <w:rFonts w:ascii="Arial" w:eastAsia="Arial" w:hAnsi="Arial" w:cs="Arial"/>
          <w:sz w:val="18"/>
          <w:szCs w:val="18"/>
        </w:rPr>
        <w:t>eadership</w:t>
      </w:r>
      <w:proofErr w:type="spellEnd"/>
      <w:r>
        <w:rPr>
          <w:rFonts w:ascii="Arial" w:eastAsia="Arial" w:hAnsi="Arial" w:cs="Arial"/>
          <w:sz w:val="18"/>
          <w:szCs w:val="18"/>
        </w:rPr>
        <w:t xml:space="preserve">: </w:t>
      </w:r>
      <w:proofErr w:type="spellStart"/>
      <w:r>
        <w:rPr>
          <w:rFonts w:ascii="Arial" w:eastAsia="Arial" w:hAnsi="Arial" w:cs="Arial"/>
          <w:sz w:val="18"/>
          <w:szCs w:val="18"/>
        </w:rPr>
        <w:t>Best-practice</w:t>
      </w:r>
      <w:proofErr w:type="spellEnd"/>
      <w:r>
        <w:rPr>
          <w:rFonts w:ascii="Arial" w:eastAsia="Arial" w:hAnsi="Arial" w:cs="Arial"/>
          <w:sz w:val="18"/>
          <w:szCs w:val="18"/>
        </w:rPr>
        <w:t xml:space="preserve"> </w:t>
      </w:r>
      <w:proofErr w:type="spellStart"/>
      <w:r>
        <w:rPr>
          <w:rFonts w:ascii="Arial" w:eastAsia="Arial" w:hAnsi="Arial" w:cs="Arial"/>
          <w:sz w:val="18"/>
          <w:szCs w:val="18"/>
        </w:rPr>
        <w:t>recommendations</w:t>
      </w:r>
      <w:proofErr w:type="spellEnd"/>
      <w:r>
        <w:rPr>
          <w:rFonts w:ascii="Arial" w:eastAsia="Arial" w:hAnsi="Arial" w:cs="Arial"/>
          <w:sz w:val="18"/>
          <w:szCs w:val="18"/>
        </w:rPr>
        <w:t xml:space="preserve"> </w:t>
      </w:r>
      <w:proofErr w:type="spellStart"/>
      <w:r>
        <w:rPr>
          <w:rFonts w:ascii="Arial" w:eastAsia="Arial" w:hAnsi="Arial" w:cs="Arial"/>
          <w:sz w:val="18"/>
          <w:szCs w:val="18"/>
        </w:rPr>
        <w:t>for</w:t>
      </w:r>
      <w:proofErr w:type="spellEnd"/>
      <w:r>
        <w:rPr>
          <w:rFonts w:ascii="Arial" w:eastAsia="Arial" w:hAnsi="Arial" w:cs="Arial"/>
          <w:sz w:val="18"/>
          <w:szCs w:val="18"/>
        </w:rPr>
        <w:t xml:space="preserve"> </w:t>
      </w:r>
      <w:proofErr w:type="spellStart"/>
      <w:r>
        <w:rPr>
          <w:rFonts w:ascii="Arial" w:eastAsia="Arial" w:hAnsi="Arial" w:cs="Arial"/>
          <w:sz w:val="18"/>
          <w:szCs w:val="18"/>
        </w:rPr>
        <w:t>promoting</w:t>
      </w:r>
      <w:proofErr w:type="spellEnd"/>
      <w:r>
        <w:rPr>
          <w:rFonts w:ascii="Arial" w:eastAsia="Arial" w:hAnsi="Arial" w:cs="Arial"/>
          <w:sz w:val="18"/>
          <w:szCs w:val="18"/>
        </w:rPr>
        <w:t xml:space="preserve"> </w:t>
      </w:r>
      <w:proofErr w:type="spellStart"/>
      <w:r>
        <w:rPr>
          <w:rFonts w:ascii="Arial" w:eastAsia="Arial" w:hAnsi="Arial" w:cs="Arial"/>
          <w:sz w:val="18"/>
          <w:szCs w:val="18"/>
        </w:rPr>
        <w:t>employee</w:t>
      </w:r>
      <w:proofErr w:type="spellEnd"/>
      <w:r>
        <w:rPr>
          <w:rFonts w:ascii="Arial" w:eastAsia="Arial" w:hAnsi="Arial" w:cs="Arial"/>
          <w:sz w:val="18"/>
          <w:szCs w:val="18"/>
        </w:rPr>
        <w:t xml:space="preserve"> </w:t>
      </w:r>
      <w:proofErr w:type="spellStart"/>
      <w:r>
        <w:rPr>
          <w:rFonts w:ascii="Arial" w:eastAsia="Arial" w:hAnsi="Arial" w:cs="Arial"/>
          <w:sz w:val="18"/>
          <w:szCs w:val="18"/>
        </w:rPr>
        <w:t>creativity</w:t>
      </w:r>
      <w:proofErr w:type="spellEnd"/>
      <w:r>
        <w:rPr>
          <w:rFonts w:ascii="Arial" w:eastAsia="Arial" w:hAnsi="Arial" w:cs="Arial"/>
          <w:sz w:val="18"/>
          <w:szCs w:val="18"/>
        </w:rPr>
        <w:t xml:space="preserve">, </w:t>
      </w:r>
      <w:proofErr w:type="spellStart"/>
      <w:r>
        <w:rPr>
          <w:rFonts w:ascii="Arial" w:eastAsia="Arial" w:hAnsi="Arial" w:cs="Arial"/>
          <w:sz w:val="18"/>
          <w:szCs w:val="18"/>
        </w:rPr>
        <w:t>voice</w:t>
      </w:r>
      <w:proofErr w:type="spellEnd"/>
      <w:r>
        <w:rPr>
          <w:rFonts w:ascii="Arial" w:eastAsia="Arial" w:hAnsi="Arial" w:cs="Arial"/>
          <w:sz w:val="18"/>
          <w:szCs w:val="18"/>
        </w:rPr>
        <w:t xml:space="preserve">, and </w:t>
      </w:r>
      <w:proofErr w:type="spellStart"/>
      <w:r>
        <w:rPr>
          <w:rFonts w:ascii="Arial" w:eastAsia="Arial" w:hAnsi="Arial" w:cs="Arial"/>
          <w:sz w:val="18"/>
          <w:szCs w:val="18"/>
        </w:rPr>
        <w:t>knowledge</w:t>
      </w:r>
      <w:proofErr w:type="spellEnd"/>
      <w:r>
        <w:rPr>
          <w:rFonts w:ascii="Arial" w:eastAsia="Arial" w:hAnsi="Arial" w:cs="Arial"/>
          <w:sz w:val="18"/>
          <w:szCs w:val="18"/>
        </w:rPr>
        <w:t xml:space="preserve"> </w:t>
      </w:r>
      <w:proofErr w:type="spellStart"/>
      <w:r>
        <w:rPr>
          <w:rFonts w:ascii="Arial" w:eastAsia="Arial" w:hAnsi="Arial" w:cs="Arial"/>
          <w:sz w:val="18"/>
          <w:szCs w:val="18"/>
        </w:rPr>
        <w:t>sharing</w:t>
      </w:r>
      <w:proofErr w:type="spellEnd"/>
      <w:r>
        <w:rPr>
          <w:rFonts w:ascii="Arial" w:eastAsia="Arial" w:hAnsi="Arial" w:cs="Arial"/>
          <w:sz w:val="18"/>
          <w:szCs w:val="18"/>
        </w:rPr>
        <w:t xml:space="preserve">. </w:t>
      </w:r>
      <w:r>
        <w:rPr>
          <w:rFonts w:ascii="Arial" w:eastAsia="Arial" w:hAnsi="Arial" w:cs="Arial"/>
          <w:i/>
          <w:sz w:val="18"/>
          <w:szCs w:val="18"/>
        </w:rPr>
        <w:t xml:space="preserve">Business </w:t>
      </w:r>
      <w:proofErr w:type="spellStart"/>
      <w:r>
        <w:rPr>
          <w:rFonts w:ascii="Arial" w:eastAsia="Arial" w:hAnsi="Arial" w:cs="Arial"/>
          <w:i/>
          <w:sz w:val="18"/>
          <w:szCs w:val="18"/>
        </w:rPr>
        <w:t>Horizons</w:t>
      </w:r>
      <w:proofErr w:type="spellEnd"/>
      <w:r>
        <w:rPr>
          <w:rFonts w:ascii="Arial" w:eastAsia="Arial" w:hAnsi="Arial" w:cs="Arial"/>
          <w:sz w:val="18"/>
          <w:szCs w:val="18"/>
        </w:rPr>
        <w:t xml:space="preserve">, </w:t>
      </w:r>
      <w:r>
        <w:rPr>
          <w:rFonts w:ascii="Arial" w:eastAsia="Arial" w:hAnsi="Arial" w:cs="Arial"/>
          <w:i/>
          <w:sz w:val="18"/>
          <w:szCs w:val="18"/>
        </w:rPr>
        <w:t>62</w:t>
      </w:r>
      <w:r>
        <w:rPr>
          <w:rFonts w:ascii="Arial" w:eastAsia="Arial" w:hAnsi="Arial" w:cs="Arial"/>
          <w:sz w:val="18"/>
          <w:szCs w:val="18"/>
        </w:rPr>
        <w:t>(1), 65–74. https://doi.org/10.1016/j.bushor.2018.08.010</w:t>
      </w:r>
    </w:p>
    <w:p w14:paraId="1079CECB"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Martins</w:t>
      </w:r>
      <w:proofErr w:type="spellEnd"/>
      <w:r>
        <w:rPr>
          <w:rFonts w:ascii="Arial" w:eastAsia="Arial" w:hAnsi="Arial" w:cs="Arial"/>
          <w:sz w:val="18"/>
          <w:szCs w:val="18"/>
        </w:rPr>
        <w:t xml:space="preserve">, F. S., Santos, E. B. A., &amp; </w:t>
      </w:r>
      <w:proofErr w:type="spellStart"/>
      <w:r>
        <w:rPr>
          <w:rFonts w:ascii="Arial" w:eastAsia="Arial" w:hAnsi="Arial" w:cs="Arial"/>
          <w:sz w:val="18"/>
          <w:szCs w:val="18"/>
        </w:rPr>
        <w:t>Vils</w:t>
      </w:r>
      <w:proofErr w:type="spellEnd"/>
      <w:r>
        <w:rPr>
          <w:rFonts w:ascii="Arial" w:eastAsia="Arial" w:hAnsi="Arial" w:cs="Arial"/>
          <w:sz w:val="18"/>
          <w:szCs w:val="18"/>
        </w:rPr>
        <w:t xml:space="preserve">, L. (2017). </w:t>
      </w:r>
      <w:proofErr w:type="spellStart"/>
      <w:r>
        <w:rPr>
          <w:rFonts w:ascii="Arial" w:eastAsia="Arial" w:hAnsi="Arial" w:cs="Arial"/>
          <w:sz w:val="18"/>
          <w:szCs w:val="18"/>
        </w:rPr>
        <w:t>Organizational</w:t>
      </w:r>
      <w:proofErr w:type="spellEnd"/>
      <w:r>
        <w:rPr>
          <w:rFonts w:ascii="Arial" w:eastAsia="Arial" w:hAnsi="Arial" w:cs="Arial"/>
          <w:sz w:val="18"/>
          <w:szCs w:val="18"/>
        </w:rPr>
        <w:t xml:space="preserve"> </w:t>
      </w:r>
      <w:proofErr w:type="spellStart"/>
      <w:r>
        <w:rPr>
          <w:rFonts w:ascii="Arial" w:eastAsia="Arial" w:hAnsi="Arial" w:cs="Arial"/>
          <w:sz w:val="18"/>
          <w:szCs w:val="18"/>
        </w:rPr>
        <w:t>crea</w:t>
      </w:r>
      <w:r>
        <w:rPr>
          <w:rFonts w:ascii="Arial" w:eastAsia="Arial" w:hAnsi="Arial" w:cs="Arial"/>
          <w:sz w:val="18"/>
          <w:szCs w:val="18"/>
        </w:rPr>
        <w:t>tivity</w:t>
      </w:r>
      <w:proofErr w:type="spellEnd"/>
      <w:r>
        <w:rPr>
          <w:rFonts w:ascii="Arial" w:eastAsia="Arial" w:hAnsi="Arial" w:cs="Arial"/>
          <w:sz w:val="18"/>
          <w:szCs w:val="18"/>
        </w:rPr>
        <w:t xml:space="preserve"> in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 a </w:t>
      </w:r>
      <w:proofErr w:type="spellStart"/>
      <w:r>
        <w:rPr>
          <w:rFonts w:ascii="Arial" w:eastAsia="Arial" w:hAnsi="Arial" w:cs="Arial"/>
          <w:sz w:val="18"/>
          <w:szCs w:val="18"/>
        </w:rPr>
        <w:t>multicriteria</w:t>
      </w:r>
      <w:proofErr w:type="spellEnd"/>
      <w:r>
        <w:rPr>
          <w:rFonts w:ascii="Arial" w:eastAsia="Arial" w:hAnsi="Arial" w:cs="Arial"/>
          <w:sz w:val="18"/>
          <w:szCs w:val="18"/>
        </w:rPr>
        <w:t xml:space="preserve"> </w:t>
      </w:r>
      <w:proofErr w:type="spellStart"/>
      <w:r>
        <w:rPr>
          <w:rFonts w:ascii="Arial" w:eastAsia="Arial" w:hAnsi="Arial" w:cs="Arial"/>
          <w:sz w:val="18"/>
          <w:szCs w:val="18"/>
        </w:rPr>
        <w:t>decision</w:t>
      </w:r>
      <w:proofErr w:type="spellEnd"/>
      <w:r>
        <w:rPr>
          <w:rFonts w:ascii="Arial" w:eastAsia="Arial" w:hAnsi="Arial" w:cs="Arial"/>
          <w:sz w:val="18"/>
          <w:szCs w:val="18"/>
        </w:rPr>
        <w:t xml:space="preserve"> </w:t>
      </w:r>
      <w:proofErr w:type="spellStart"/>
      <w:r>
        <w:rPr>
          <w:rFonts w:ascii="Arial" w:eastAsia="Arial" w:hAnsi="Arial" w:cs="Arial"/>
          <w:sz w:val="18"/>
          <w:szCs w:val="18"/>
        </w:rPr>
        <w:t>analysis</w:t>
      </w:r>
      <w:proofErr w:type="spellEnd"/>
      <w:r>
        <w:rPr>
          <w:rFonts w:ascii="Arial" w:eastAsia="Arial" w:hAnsi="Arial" w:cs="Arial"/>
          <w:sz w:val="18"/>
          <w:szCs w:val="18"/>
        </w:rPr>
        <w:t xml:space="preserve">. </w:t>
      </w:r>
      <w:proofErr w:type="spellStart"/>
      <w:r>
        <w:rPr>
          <w:rFonts w:ascii="Arial" w:eastAsia="Arial" w:hAnsi="Arial" w:cs="Arial"/>
          <w:i/>
          <w:sz w:val="18"/>
          <w:szCs w:val="18"/>
        </w:rPr>
        <w:t>Independent</w:t>
      </w:r>
      <w:proofErr w:type="spellEnd"/>
      <w:r>
        <w:rPr>
          <w:rFonts w:ascii="Arial" w:eastAsia="Arial" w:hAnsi="Arial" w:cs="Arial"/>
          <w:i/>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Management &amp; </w:t>
      </w:r>
      <w:proofErr w:type="spellStart"/>
      <w:r>
        <w:rPr>
          <w:rFonts w:ascii="Arial" w:eastAsia="Arial" w:hAnsi="Arial" w:cs="Arial"/>
          <w:i/>
          <w:sz w:val="18"/>
          <w:szCs w:val="18"/>
        </w:rPr>
        <w:t>Production</w:t>
      </w:r>
      <w:proofErr w:type="spellEnd"/>
      <w:r>
        <w:rPr>
          <w:rFonts w:ascii="Arial" w:eastAsia="Arial" w:hAnsi="Arial" w:cs="Arial"/>
          <w:sz w:val="18"/>
          <w:szCs w:val="18"/>
        </w:rPr>
        <w:t xml:space="preserve">, </w:t>
      </w:r>
      <w:r>
        <w:rPr>
          <w:rFonts w:ascii="Arial" w:eastAsia="Arial" w:hAnsi="Arial" w:cs="Arial"/>
          <w:i/>
          <w:sz w:val="18"/>
          <w:szCs w:val="18"/>
        </w:rPr>
        <w:t>8</w:t>
      </w:r>
      <w:r>
        <w:rPr>
          <w:rFonts w:ascii="Arial" w:eastAsia="Arial" w:hAnsi="Arial" w:cs="Arial"/>
          <w:sz w:val="18"/>
          <w:szCs w:val="18"/>
        </w:rPr>
        <w:t>(4), 1223. https://doi.org/10.14807/ijmp.v8i4.643</w:t>
      </w:r>
    </w:p>
    <w:p w14:paraId="1079CECC"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Martinsuo</w:t>
      </w:r>
      <w:proofErr w:type="spellEnd"/>
      <w:r>
        <w:rPr>
          <w:rFonts w:ascii="Arial" w:eastAsia="Arial" w:hAnsi="Arial" w:cs="Arial"/>
          <w:sz w:val="18"/>
          <w:szCs w:val="18"/>
        </w:rPr>
        <w:t xml:space="preserve">, M., &amp; </w:t>
      </w:r>
      <w:proofErr w:type="spellStart"/>
      <w:r>
        <w:rPr>
          <w:rFonts w:ascii="Arial" w:eastAsia="Arial" w:hAnsi="Arial" w:cs="Arial"/>
          <w:sz w:val="18"/>
          <w:szCs w:val="18"/>
        </w:rPr>
        <w:t>Poskela</w:t>
      </w:r>
      <w:proofErr w:type="spellEnd"/>
      <w:r>
        <w:rPr>
          <w:rFonts w:ascii="Arial" w:eastAsia="Arial" w:hAnsi="Arial" w:cs="Arial"/>
          <w:sz w:val="18"/>
          <w:szCs w:val="18"/>
        </w:rPr>
        <w:t xml:space="preserve">, J. (2011). Use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Evaluation</w:t>
      </w:r>
      <w:proofErr w:type="spellEnd"/>
      <w:r>
        <w:rPr>
          <w:rFonts w:ascii="Arial" w:eastAsia="Arial" w:hAnsi="Arial" w:cs="Arial"/>
          <w:sz w:val="18"/>
          <w:szCs w:val="18"/>
        </w:rPr>
        <w:t xml:space="preserve"> </w:t>
      </w:r>
      <w:proofErr w:type="spellStart"/>
      <w:r>
        <w:rPr>
          <w:rFonts w:ascii="Arial" w:eastAsia="Arial" w:hAnsi="Arial" w:cs="Arial"/>
          <w:sz w:val="18"/>
          <w:szCs w:val="18"/>
        </w:rPr>
        <w:t>Criteria</w:t>
      </w:r>
      <w:proofErr w:type="spellEnd"/>
      <w:r>
        <w:rPr>
          <w:rFonts w:ascii="Arial" w:eastAsia="Arial" w:hAnsi="Arial" w:cs="Arial"/>
          <w:sz w:val="18"/>
          <w:szCs w:val="18"/>
        </w:rPr>
        <w:t xml:space="preserve"> and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Performance in </w:t>
      </w:r>
      <w:proofErr w:type="spellStart"/>
      <w:r>
        <w:rPr>
          <w:rFonts w:ascii="Arial" w:eastAsia="Arial" w:hAnsi="Arial" w:cs="Arial"/>
          <w:sz w:val="18"/>
          <w:szCs w:val="18"/>
        </w:rPr>
        <w:t>the</w:t>
      </w:r>
      <w:proofErr w:type="spellEnd"/>
      <w:r>
        <w:rPr>
          <w:rFonts w:ascii="Arial" w:eastAsia="Arial" w:hAnsi="Arial" w:cs="Arial"/>
          <w:sz w:val="18"/>
          <w:szCs w:val="18"/>
        </w:rPr>
        <w:t xml:space="preserve"> F</w:t>
      </w:r>
      <w:r>
        <w:rPr>
          <w:rFonts w:ascii="Arial" w:eastAsia="Arial" w:hAnsi="Arial" w:cs="Arial"/>
          <w:sz w:val="18"/>
          <w:szCs w:val="18"/>
        </w:rPr>
        <w:t xml:space="preserve">ront </w:t>
      </w:r>
      <w:proofErr w:type="spellStart"/>
      <w:r>
        <w:rPr>
          <w:rFonts w:ascii="Arial" w:eastAsia="Arial" w:hAnsi="Arial" w:cs="Arial"/>
          <w:sz w:val="18"/>
          <w:szCs w:val="18"/>
        </w:rPr>
        <w:t>End</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Product</w:t>
      </w:r>
      <w:proofErr w:type="spellEnd"/>
      <w:r>
        <w:rPr>
          <w:rFonts w:ascii="Arial" w:eastAsia="Arial" w:hAnsi="Arial" w:cs="Arial"/>
          <w:i/>
          <w:sz w:val="18"/>
          <w:szCs w:val="18"/>
        </w:rPr>
        <w:t xml:space="preserve"> </w:t>
      </w:r>
      <w:proofErr w:type="spellStart"/>
      <w:r>
        <w:rPr>
          <w:rFonts w:ascii="Arial" w:eastAsia="Arial" w:hAnsi="Arial" w:cs="Arial"/>
          <w:i/>
          <w:sz w:val="18"/>
          <w:szCs w:val="18"/>
        </w:rPr>
        <w:t>Innovation</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r>
        <w:rPr>
          <w:rFonts w:ascii="Arial" w:eastAsia="Arial" w:hAnsi="Arial" w:cs="Arial"/>
          <w:i/>
          <w:sz w:val="18"/>
          <w:szCs w:val="18"/>
        </w:rPr>
        <w:t>28</w:t>
      </w:r>
      <w:r>
        <w:rPr>
          <w:rFonts w:ascii="Arial" w:eastAsia="Arial" w:hAnsi="Arial" w:cs="Arial"/>
          <w:sz w:val="18"/>
          <w:szCs w:val="18"/>
        </w:rPr>
        <w:t>(6), 896–914. https://doi.org/10.1111/j.1540-5885.2011.00844.x</w:t>
      </w:r>
    </w:p>
    <w:p w14:paraId="1079CECD"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Mohan</w:t>
      </w:r>
      <w:proofErr w:type="spellEnd"/>
      <w:r>
        <w:rPr>
          <w:rFonts w:ascii="Arial" w:eastAsia="Arial" w:hAnsi="Arial" w:cs="Arial"/>
          <w:sz w:val="18"/>
          <w:szCs w:val="18"/>
        </w:rPr>
        <w:t xml:space="preserve">, M., </w:t>
      </w:r>
      <w:proofErr w:type="spellStart"/>
      <w:r>
        <w:rPr>
          <w:rFonts w:ascii="Arial" w:eastAsia="Arial" w:hAnsi="Arial" w:cs="Arial"/>
          <w:sz w:val="18"/>
          <w:szCs w:val="18"/>
        </w:rPr>
        <w:t>Voss</w:t>
      </w:r>
      <w:proofErr w:type="spellEnd"/>
      <w:r>
        <w:rPr>
          <w:rFonts w:ascii="Arial" w:eastAsia="Arial" w:hAnsi="Arial" w:cs="Arial"/>
          <w:sz w:val="18"/>
          <w:szCs w:val="18"/>
        </w:rPr>
        <w:t xml:space="preserve">, K. E., &amp; Jiménez, F. R. (2017). </w:t>
      </w:r>
      <w:proofErr w:type="spellStart"/>
      <w:r>
        <w:rPr>
          <w:rFonts w:ascii="Arial" w:eastAsia="Arial" w:hAnsi="Arial" w:cs="Arial"/>
          <w:sz w:val="18"/>
          <w:szCs w:val="18"/>
        </w:rPr>
        <w:t>Managerial</w:t>
      </w:r>
      <w:proofErr w:type="spellEnd"/>
      <w:r>
        <w:rPr>
          <w:rFonts w:ascii="Arial" w:eastAsia="Arial" w:hAnsi="Arial" w:cs="Arial"/>
          <w:sz w:val="18"/>
          <w:szCs w:val="18"/>
        </w:rPr>
        <w:t xml:space="preserve"> </w:t>
      </w:r>
      <w:proofErr w:type="spellStart"/>
      <w:r>
        <w:rPr>
          <w:rFonts w:ascii="Arial" w:eastAsia="Arial" w:hAnsi="Arial" w:cs="Arial"/>
          <w:sz w:val="18"/>
          <w:szCs w:val="18"/>
        </w:rPr>
        <w:t>disposition</w:t>
      </w:r>
      <w:proofErr w:type="spellEnd"/>
      <w:r>
        <w:rPr>
          <w:rFonts w:ascii="Arial" w:eastAsia="Arial" w:hAnsi="Arial" w:cs="Arial"/>
          <w:sz w:val="18"/>
          <w:szCs w:val="18"/>
        </w:rPr>
        <w:t xml:space="preserve"> and </w:t>
      </w:r>
      <w:proofErr w:type="spellStart"/>
      <w:r>
        <w:rPr>
          <w:rFonts w:ascii="Arial" w:eastAsia="Arial" w:hAnsi="Arial" w:cs="Arial"/>
          <w:sz w:val="18"/>
          <w:szCs w:val="18"/>
        </w:rPr>
        <w:t>front-end</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sz w:val="18"/>
          <w:szCs w:val="18"/>
        </w:rPr>
        <w:t>success</w:t>
      </w:r>
      <w:proofErr w:type="spellEnd"/>
      <w:r>
        <w:rPr>
          <w:rFonts w:ascii="Arial" w:eastAsia="Arial" w:hAnsi="Arial" w:cs="Arial"/>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Busines</w:t>
      </w:r>
      <w:r>
        <w:rPr>
          <w:rFonts w:ascii="Arial" w:eastAsia="Arial" w:hAnsi="Arial" w:cs="Arial"/>
          <w:i/>
          <w:sz w:val="18"/>
          <w:szCs w:val="18"/>
        </w:rPr>
        <w:t xml:space="preserve">s </w:t>
      </w:r>
      <w:proofErr w:type="spellStart"/>
      <w:r>
        <w:rPr>
          <w:rFonts w:ascii="Arial" w:eastAsia="Arial" w:hAnsi="Arial" w:cs="Arial"/>
          <w:i/>
          <w:sz w:val="18"/>
          <w:szCs w:val="18"/>
        </w:rPr>
        <w:t>Research</w:t>
      </w:r>
      <w:proofErr w:type="spellEnd"/>
      <w:r>
        <w:rPr>
          <w:rFonts w:ascii="Arial" w:eastAsia="Arial" w:hAnsi="Arial" w:cs="Arial"/>
          <w:sz w:val="18"/>
          <w:szCs w:val="18"/>
        </w:rPr>
        <w:t xml:space="preserve">, </w:t>
      </w:r>
      <w:r>
        <w:rPr>
          <w:rFonts w:ascii="Arial" w:eastAsia="Arial" w:hAnsi="Arial" w:cs="Arial"/>
          <w:i/>
          <w:sz w:val="18"/>
          <w:szCs w:val="18"/>
        </w:rPr>
        <w:t>70</w:t>
      </w:r>
      <w:r>
        <w:rPr>
          <w:rFonts w:ascii="Arial" w:eastAsia="Arial" w:hAnsi="Arial" w:cs="Arial"/>
          <w:sz w:val="18"/>
          <w:szCs w:val="18"/>
        </w:rPr>
        <w:t>, 193–201. https://doi.org/10.1016/j.jbusres.2016.08.019</w:t>
      </w:r>
    </w:p>
    <w:p w14:paraId="1079CECE"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Moon, H., &amp; Han, S. H. (2016). A creative idea </w:t>
      </w:r>
      <w:proofErr w:type="spellStart"/>
      <w:r>
        <w:rPr>
          <w:rFonts w:ascii="Arial" w:eastAsia="Arial" w:hAnsi="Arial" w:cs="Arial"/>
          <w:sz w:val="18"/>
          <w:szCs w:val="18"/>
        </w:rPr>
        <w:t>generation</w:t>
      </w:r>
      <w:proofErr w:type="spellEnd"/>
      <w:r>
        <w:rPr>
          <w:rFonts w:ascii="Arial" w:eastAsia="Arial" w:hAnsi="Arial" w:cs="Arial"/>
          <w:sz w:val="18"/>
          <w:szCs w:val="18"/>
        </w:rPr>
        <w:t xml:space="preserve"> </w:t>
      </w:r>
      <w:proofErr w:type="spellStart"/>
      <w:r>
        <w:rPr>
          <w:rFonts w:ascii="Arial" w:eastAsia="Arial" w:hAnsi="Arial" w:cs="Arial"/>
          <w:sz w:val="18"/>
          <w:szCs w:val="18"/>
        </w:rPr>
        <w:t>methodology</w:t>
      </w:r>
      <w:proofErr w:type="spellEnd"/>
      <w:r>
        <w:rPr>
          <w:rFonts w:ascii="Arial" w:eastAsia="Arial" w:hAnsi="Arial" w:cs="Arial"/>
          <w:sz w:val="18"/>
          <w:szCs w:val="18"/>
        </w:rPr>
        <w:t xml:space="preserve"> </w:t>
      </w:r>
      <w:proofErr w:type="spellStart"/>
      <w:r>
        <w:rPr>
          <w:rFonts w:ascii="Arial" w:eastAsia="Arial" w:hAnsi="Arial" w:cs="Arial"/>
          <w:sz w:val="18"/>
          <w:szCs w:val="18"/>
        </w:rPr>
        <w:t>by</w:t>
      </w:r>
      <w:proofErr w:type="spellEnd"/>
      <w:r>
        <w:rPr>
          <w:rFonts w:ascii="Arial" w:eastAsia="Arial" w:hAnsi="Arial" w:cs="Arial"/>
          <w:sz w:val="18"/>
          <w:szCs w:val="18"/>
        </w:rPr>
        <w:t xml:space="preserve"> future </w:t>
      </w:r>
      <w:proofErr w:type="spellStart"/>
      <w:r>
        <w:rPr>
          <w:rFonts w:ascii="Arial" w:eastAsia="Arial" w:hAnsi="Arial" w:cs="Arial"/>
          <w:sz w:val="18"/>
          <w:szCs w:val="18"/>
        </w:rPr>
        <w:t>envisioning</w:t>
      </w:r>
      <w:proofErr w:type="spellEnd"/>
      <w:r>
        <w:rPr>
          <w:rFonts w:ascii="Arial" w:eastAsia="Arial" w:hAnsi="Arial" w:cs="Arial"/>
          <w:sz w:val="18"/>
          <w:szCs w:val="18"/>
        </w:rPr>
        <w:t xml:space="preserve"> </w:t>
      </w:r>
      <w:proofErr w:type="spellStart"/>
      <w:r>
        <w:rPr>
          <w:rFonts w:ascii="Arial" w:eastAsia="Arial" w:hAnsi="Arial" w:cs="Arial"/>
          <w:sz w:val="18"/>
          <w:szCs w:val="18"/>
        </w:rPr>
        <w:t>from</w:t>
      </w:r>
      <w:proofErr w:type="spellEnd"/>
      <w:r>
        <w:rPr>
          <w:rFonts w:ascii="Arial" w:eastAsia="Arial" w:hAnsi="Arial" w:cs="Arial"/>
          <w:sz w:val="18"/>
          <w:szCs w:val="18"/>
        </w:rPr>
        <w:t xml:space="preserve">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user</w:t>
      </w:r>
      <w:proofErr w:type="spellEnd"/>
      <w:r>
        <w:rPr>
          <w:rFonts w:ascii="Arial" w:eastAsia="Arial" w:hAnsi="Arial" w:cs="Arial"/>
          <w:sz w:val="18"/>
          <w:szCs w:val="18"/>
        </w:rPr>
        <w:t xml:space="preserve">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w:t>
      </w:r>
      <w:proofErr w:type="spellStart"/>
      <w:r>
        <w:rPr>
          <w:rFonts w:ascii="Arial" w:eastAsia="Arial" w:hAnsi="Arial" w:cs="Arial"/>
          <w:sz w:val="18"/>
          <w:szCs w:val="18"/>
        </w:rPr>
        <w:t>perspective</w:t>
      </w:r>
      <w:proofErr w:type="spellEnd"/>
      <w:r>
        <w:rPr>
          <w:rFonts w:ascii="Arial" w:eastAsia="Arial" w:hAnsi="Arial" w:cs="Arial"/>
          <w:sz w:val="18"/>
          <w:szCs w:val="18"/>
        </w:rPr>
        <w:t xml:space="preserve">. </w:t>
      </w:r>
      <w:r>
        <w:rPr>
          <w:rFonts w:ascii="Arial" w:eastAsia="Arial" w:hAnsi="Arial" w:cs="Arial"/>
          <w:i/>
          <w:sz w:val="18"/>
          <w:szCs w:val="18"/>
        </w:rPr>
        <w:t xml:space="preserve">International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Industrial </w:t>
      </w:r>
      <w:proofErr w:type="spellStart"/>
      <w:r>
        <w:rPr>
          <w:rFonts w:ascii="Arial" w:eastAsia="Arial" w:hAnsi="Arial" w:cs="Arial"/>
          <w:i/>
          <w:sz w:val="18"/>
          <w:szCs w:val="18"/>
        </w:rPr>
        <w:t>Ergonomics</w:t>
      </w:r>
      <w:proofErr w:type="spellEnd"/>
      <w:r>
        <w:rPr>
          <w:rFonts w:ascii="Arial" w:eastAsia="Arial" w:hAnsi="Arial" w:cs="Arial"/>
          <w:sz w:val="18"/>
          <w:szCs w:val="18"/>
        </w:rPr>
        <w:t xml:space="preserve">, </w:t>
      </w:r>
      <w:r>
        <w:rPr>
          <w:rFonts w:ascii="Arial" w:eastAsia="Arial" w:hAnsi="Arial" w:cs="Arial"/>
          <w:i/>
          <w:sz w:val="18"/>
          <w:szCs w:val="18"/>
        </w:rPr>
        <w:t>56</w:t>
      </w:r>
      <w:r>
        <w:rPr>
          <w:rFonts w:ascii="Arial" w:eastAsia="Arial" w:hAnsi="Arial" w:cs="Arial"/>
          <w:sz w:val="18"/>
          <w:szCs w:val="18"/>
        </w:rPr>
        <w:t>, 84–</w:t>
      </w:r>
      <w:r>
        <w:rPr>
          <w:rFonts w:ascii="Arial" w:eastAsia="Arial" w:hAnsi="Arial" w:cs="Arial"/>
          <w:sz w:val="18"/>
          <w:szCs w:val="18"/>
        </w:rPr>
        <w:t>96. https://doi.org/10.1016/j.ergon.2016.09.012</w:t>
      </w:r>
    </w:p>
    <w:p w14:paraId="1079CECF"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Moussa</w:t>
      </w:r>
      <w:proofErr w:type="spellEnd"/>
      <w:r>
        <w:rPr>
          <w:rFonts w:ascii="Arial" w:eastAsia="Arial" w:hAnsi="Arial" w:cs="Arial"/>
          <w:sz w:val="18"/>
          <w:szCs w:val="18"/>
        </w:rPr>
        <w:t xml:space="preserve">, M., </w:t>
      </w:r>
      <w:proofErr w:type="spellStart"/>
      <w:r>
        <w:rPr>
          <w:rFonts w:ascii="Arial" w:eastAsia="Arial" w:hAnsi="Arial" w:cs="Arial"/>
          <w:sz w:val="18"/>
          <w:szCs w:val="18"/>
        </w:rPr>
        <w:t>McMurray</w:t>
      </w:r>
      <w:proofErr w:type="spellEnd"/>
      <w:r>
        <w:rPr>
          <w:rFonts w:ascii="Arial" w:eastAsia="Arial" w:hAnsi="Arial" w:cs="Arial"/>
          <w:sz w:val="18"/>
          <w:szCs w:val="18"/>
        </w:rPr>
        <w:t xml:space="preserve">, A., &amp; </w:t>
      </w:r>
      <w:proofErr w:type="spellStart"/>
      <w:r>
        <w:rPr>
          <w:rFonts w:ascii="Arial" w:eastAsia="Arial" w:hAnsi="Arial" w:cs="Arial"/>
          <w:sz w:val="18"/>
          <w:szCs w:val="18"/>
        </w:rPr>
        <w:t>Muenjohn</w:t>
      </w:r>
      <w:proofErr w:type="spellEnd"/>
      <w:r>
        <w:rPr>
          <w:rFonts w:ascii="Arial" w:eastAsia="Arial" w:hAnsi="Arial" w:cs="Arial"/>
          <w:sz w:val="18"/>
          <w:szCs w:val="18"/>
        </w:rPr>
        <w:t xml:space="preserve">, N. (2018). A Conceptual Framework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Factors</w:t>
      </w:r>
      <w:proofErr w:type="spellEnd"/>
      <w:r>
        <w:rPr>
          <w:rFonts w:ascii="Arial" w:eastAsia="Arial" w:hAnsi="Arial" w:cs="Arial"/>
          <w:sz w:val="18"/>
          <w:szCs w:val="18"/>
        </w:rPr>
        <w:t xml:space="preserve"> </w:t>
      </w:r>
      <w:proofErr w:type="spellStart"/>
      <w:r>
        <w:rPr>
          <w:rFonts w:ascii="Arial" w:eastAsia="Arial" w:hAnsi="Arial" w:cs="Arial"/>
          <w:sz w:val="18"/>
          <w:szCs w:val="18"/>
        </w:rPr>
        <w:t>Influencing</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in </w:t>
      </w:r>
      <w:proofErr w:type="spellStart"/>
      <w:r>
        <w:rPr>
          <w:rFonts w:ascii="Arial" w:eastAsia="Arial" w:hAnsi="Arial" w:cs="Arial"/>
          <w:sz w:val="18"/>
          <w:szCs w:val="18"/>
        </w:rPr>
        <w:t>Public</w:t>
      </w:r>
      <w:proofErr w:type="spellEnd"/>
      <w:r>
        <w:rPr>
          <w:rFonts w:ascii="Arial" w:eastAsia="Arial" w:hAnsi="Arial" w:cs="Arial"/>
          <w:sz w:val="18"/>
          <w:szCs w:val="18"/>
        </w:rPr>
        <w:t xml:space="preserve"> Sector </w:t>
      </w:r>
      <w:proofErr w:type="spellStart"/>
      <w:r>
        <w:rPr>
          <w:rFonts w:ascii="Arial" w:eastAsia="Arial" w:hAnsi="Arial" w:cs="Arial"/>
          <w:sz w:val="18"/>
          <w:szCs w:val="18"/>
        </w:rPr>
        <w:t>Organizations</w:t>
      </w:r>
      <w:proofErr w:type="spellEnd"/>
      <w:r>
        <w:rPr>
          <w:rFonts w:ascii="Arial" w:eastAsia="Arial" w:hAnsi="Arial" w:cs="Arial"/>
          <w:sz w:val="18"/>
          <w:szCs w:val="18"/>
        </w:rPr>
        <w:t xml:space="preserve">. </w:t>
      </w:r>
      <w:proofErr w:type="spellStart"/>
      <w:r>
        <w:rPr>
          <w:rFonts w:ascii="Arial" w:eastAsia="Arial" w:hAnsi="Arial" w:cs="Arial"/>
          <w:i/>
          <w:sz w:val="18"/>
          <w:szCs w:val="18"/>
        </w:rPr>
        <w:t>The</w:t>
      </w:r>
      <w:proofErr w:type="spellEnd"/>
      <w:r>
        <w:rPr>
          <w:rFonts w:ascii="Arial" w:eastAsia="Arial" w:hAnsi="Arial" w:cs="Arial"/>
          <w:i/>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Developing</w:t>
      </w:r>
      <w:proofErr w:type="spellEnd"/>
      <w:r>
        <w:rPr>
          <w:rFonts w:ascii="Arial" w:eastAsia="Arial" w:hAnsi="Arial" w:cs="Arial"/>
          <w:i/>
          <w:sz w:val="18"/>
          <w:szCs w:val="18"/>
        </w:rPr>
        <w:t xml:space="preserve"> </w:t>
      </w:r>
      <w:proofErr w:type="spellStart"/>
      <w:r>
        <w:rPr>
          <w:rFonts w:ascii="Arial" w:eastAsia="Arial" w:hAnsi="Arial" w:cs="Arial"/>
          <w:i/>
          <w:sz w:val="18"/>
          <w:szCs w:val="18"/>
        </w:rPr>
        <w:t>Areas</w:t>
      </w:r>
      <w:proofErr w:type="spellEnd"/>
      <w:r>
        <w:rPr>
          <w:rFonts w:ascii="Arial" w:eastAsia="Arial" w:hAnsi="Arial" w:cs="Arial"/>
          <w:sz w:val="18"/>
          <w:szCs w:val="18"/>
        </w:rPr>
        <w:t xml:space="preserve">, </w:t>
      </w:r>
      <w:r>
        <w:rPr>
          <w:rFonts w:ascii="Arial" w:eastAsia="Arial" w:hAnsi="Arial" w:cs="Arial"/>
          <w:i/>
          <w:sz w:val="18"/>
          <w:szCs w:val="18"/>
        </w:rPr>
        <w:t>52</w:t>
      </w:r>
      <w:r>
        <w:rPr>
          <w:rFonts w:ascii="Arial" w:eastAsia="Arial" w:hAnsi="Arial" w:cs="Arial"/>
          <w:sz w:val="18"/>
          <w:szCs w:val="18"/>
        </w:rPr>
        <w:t>(3), 231–240. https://doi.org/1</w:t>
      </w:r>
      <w:r>
        <w:rPr>
          <w:rFonts w:ascii="Arial" w:eastAsia="Arial" w:hAnsi="Arial" w:cs="Arial"/>
          <w:sz w:val="18"/>
          <w:szCs w:val="18"/>
        </w:rPr>
        <w:t>0.1353/jda.2018.0048</w:t>
      </w:r>
    </w:p>
    <w:p w14:paraId="1079CED0"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Naranjo-Valencia, J. C., &amp; Calderón-Hernández, G. (2015). </w:t>
      </w:r>
      <w:proofErr w:type="spellStart"/>
      <w:r>
        <w:rPr>
          <w:rFonts w:ascii="Arial" w:eastAsia="Arial" w:hAnsi="Arial" w:cs="Arial"/>
          <w:sz w:val="18"/>
          <w:szCs w:val="18"/>
        </w:rPr>
        <w:t>Building</w:t>
      </w:r>
      <w:proofErr w:type="spellEnd"/>
      <w:r>
        <w:rPr>
          <w:rFonts w:ascii="Arial" w:eastAsia="Arial" w:hAnsi="Arial" w:cs="Arial"/>
          <w:sz w:val="18"/>
          <w:szCs w:val="18"/>
        </w:rPr>
        <w:t xml:space="preserve"> a culture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A </w:t>
      </w:r>
      <w:proofErr w:type="spellStart"/>
      <w:r>
        <w:rPr>
          <w:rFonts w:ascii="Arial" w:eastAsia="Arial" w:hAnsi="Arial" w:cs="Arial"/>
          <w:sz w:val="18"/>
          <w:szCs w:val="18"/>
        </w:rPr>
        <w:t>proposal</w:t>
      </w:r>
      <w:proofErr w:type="spellEnd"/>
      <w:r>
        <w:rPr>
          <w:rFonts w:ascii="Arial" w:eastAsia="Arial" w:hAnsi="Arial" w:cs="Arial"/>
          <w:sz w:val="18"/>
          <w:szCs w:val="18"/>
        </w:rPr>
        <w:t xml:space="preserve"> </w:t>
      </w:r>
      <w:proofErr w:type="spellStart"/>
      <w:r>
        <w:rPr>
          <w:rFonts w:ascii="Arial" w:eastAsia="Arial" w:hAnsi="Arial" w:cs="Arial"/>
          <w:sz w:val="18"/>
          <w:szCs w:val="18"/>
        </w:rPr>
        <w:t>for</w:t>
      </w:r>
      <w:proofErr w:type="spellEnd"/>
      <w:r>
        <w:rPr>
          <w:rFonts w:ascii="Arial" w:eastAsia="Arial" w:hAnsi="Arial" w:cs="Arial"/>
          <w:sz w:val="18"/>
          <w:szCs w:val="18"/>
        </w:rPr>
        <w:t xml:space="preserve"> cultural </w:t>
      </w:r>
      <w:proofErr w:type="spellStart"/>
      <w:r>
        <w:rPr>
          <w:rFonts w:ascii="Arial" w:eastAsia="Arial" w:hAnsi="Arial" w:cs="Arial"/>
          <w:sz w:val="18"/>
          <w:szCs w:val="18"/>
        </w:rPr>
        <w:t>transformation</w:t>
      </w:r>
      <w:proofErr w:type="spellEnd"/>
      <w:r>
        <w:rPr>
          <w:rFonts w:ascii="Arial" w:eastAsia="Arial" w:hAnsi="Arial" w:cs="Arial"/>
          <w:sz w:val="18"/>
          <w:szCs w:val="18"/>
        </w:rPr>
        <w:t xml:space="preserve">. </w:t>
      </w:r>
      <w:r>
        <w:rPr>
          <w:rFonts w:ascii="Arial" w:eastAsia="Arial" w:hAnsi="Arial" w:cs="Arial"/>
          <w:i/>
          <w:sz w:val="18"/>
          <w:szCs w:val="18"/>
        </w:rPr>
        <w:t>Estudios Gerenciales</w:t>
      </w:r>
      <w:r>
        <w:rPr>
          <w:rFonts w:ascii="Arial" w:eastAsia="Arial" w:hAnsi="Arial" w:cs="Arial"/>
          <w:sz w:val="18"/>
          <w:szCs w:val="18"/>
        </w:rPr>
        <w:t xml:space="preserve">, </w:t>
      </w:r>
      <w:r>
        <w:rPr>
          <w:rFonts w:ascii="Arial" w:eastAsia="Arial" w:hAnsi="Arial" w:cs="Arial"/>
          <w:i/>
          <w:sz w:val="18"/>
          <w:szCs w:val="18"/>
        </w:rPr>
        <w:t>31</w:t>
      </w:r>
      <w:r>
        <w:rPr>
          <w:rFonts w:ascii="Arial" w:eastAsia="Arial" w:hAnsi="Arial" w:cs="Arial"/>
          <w:sz w:val="18"/>
          <w:szCs w:val="18"/>
        </w:rPr>
        <w:t>(135), 223–236. https://doi.org/10.1016/j.estger.2014.12.005</w:t>
      </w:r>
    </w:p>
    <w:p w14:paraId="1079CED1"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O’reilly</w:t>
      </w:r>
      <w:proofErr w:type="spellEnd"/>
      <w:r>
        <w:rPr>
          <w:rFonts w:ascii="Arial" w:eastAsia="Arial" w:hAnsi="Arial" w:cs="Arial"/>
          <w:sz w:val="18"/>
          <w:szCs w:val="18"/>
        </w:rPr>
        <w:t xml:space="preserve">, C., &amp; </w:t>
      </w:r>
      <w:proofErr w:type="spellStart"/>
      <w:r>
        <w:rPr>
          <w:rFonts w:ascii="Arial" w:eastAsia="Arial" w:hAnsi="Arial" w:cs="Arial"/>
          <w:sz w:val="18"/>
          <w:szCs w:val="18"/>
        </w:rPr>
        <w:t>Bi</w:t>
      </w:r>
      <w:r>
        <w:rPr>
          <w:rFonts w:ascii="Arial" w:eastAsia="Arial" w:hAnsi="Arial" w:cs="Arial"/>
          <w:sz w:val="18"/>
          <w:szCs w:val="18"/>
        </w:rPr>
        <w:t>nns</w:t>
      </w:r>
      <w:proofErr w:type="spellEnd"/>
      <w:r>
        <w:rPr>
          <w:rFonts w:ascii="Arial" w:eastAsia="Arial" w:hAnsi="Arial" w:cs="Arial"/>
          <w:sz w:val="18"/>
          <w:szCs w:val="18"/>
        </w:rPr>
        <w:t xml:space="preserve">, A. J. M. (2019).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three</w:t>
      </w:r>
      <w:proofErr w:type="spellEnd"/>
      <w:r>
        <w:rPr>
          <w:rFonts w:ascii="Arial" w:eastAsia="Arial" w:hAnsi="Arial" w:cs="Arial"/>
          <w:sz w:val="18"/>
          <w:szCs w:val="18"/>
        </w:rPr>
        <w:t xml:space="preserve"> </w:t>
      </w:r>
      <w:proofErr w:type="spellStart"/>
      <w:r>
        <w:rPr>
          <w:rFonts w:ascii="Arial" w:eastAsia="Arial" w:hAnsi="Arial" w:cs="Arial"/>
          <w:sz w:val="18"/>
          <w:szCs w:val="18"/>
        </w:rPr>
        <w:t>stages</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disruptive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Idea </w:t>
      </w:r>
      <w:proofErr w:type="spellStart"/>
      <w:r>
        <w:rPr>
          <w:rFonts w:ascii="Arial" w:eastAsia="Arial" w:hAnsi="Arial" w:cs="Arial"/>
          <w:sz w:val="18"/>
          <w:szCs w:val="18"/>
        </w:rPr>
        <w:t>generation</w:t>
      </w:r>
      <w:proofErr w:type="spellEnd"/>
      <w:r>
        <w:rPr>
          <w:rFonts w:ascii="Arial" w:eastAsia="Arial" w:hAnsi="Arial" w:cs="Arial"/>
          <w:sz w:val="18"/>
          <w:szCs w:val="18"/>
        </w:rPr>
        <w:t xml:space="preserve">, </w:t>
      </w:r>
      <w:proofErr w:type="spellStart"/>
      <w:r>
        <w:rPr>
          <w:rFonts w:ascii="Arial" w:eastAsia="Arial" w:hAnsi="Arial" w:cs="Arial"/>
          <w:sz w:val="18"/>
          <w:szCs w:val="18"/>
        </w:rPr>
        <w:t>incubation</w:t>
      </w:r>
      <w:proofErr w:type="spellEnd"/>
      <w:r>
        <w:rPr>
          <w:rFonts w:ascii="Arial" w:eastAsia="Arial" w:hAnsi="Arial" w:cs="Arial"/>
          <w:sz w:val="18"/>
          <w:szCs w:val="18"/>
        </w:rPr>
        <w:t xml:space="preserve">, and </w:t>
      </w:r>
      <w:proofErr w:type="spellStart"/>
      <w:r>
        <w:rPr>
          <w:rFonts w:ascii="Arial" w:eastAsia="Arial" w:hAnsi="Arial" w:cs="Arial"/>
          <w:sz w:val="18"/>
          <w:szCs w:val="18"/>
        </w:rPr>
        <w:t>scaling</w:t>
      </w:r>
      <w:proofErr w:type="spellEnd"/>
      <w:r>
        <w:rPr>
          <w:rFonts w:ascii="Arial" w:eastAsia="Arial" w:hAnsi="Arial" w:cs="Arial"/>
          <w:sz w:val="18"/>
          <w:szCs w:val="18"/>
        </w:rPr>
        <w:t xml:space="preserve">. </w:t>
      </w:r>
      <w:r>
        <w:rPr>
          <w:rFonts w:ascii="Arial" w:eastAsia="Arial" w:hAnsi="Arial" w:cs="Arial"/>
          <w:i/>
          <w:sz w:val="18"/>
          <w:szCs w:val="18"/>
        </w:rPr>
        <w:t xml:space="preserve">California Management </w:t>
      </w:r>
      <w:proofErr w:type="spellStart"/>
      <w:r>
        <w:rPr>
          <w:rFonts w:ascii="Arial" w:eastAsia="Arial" w:hAnsi="Arial" w:cs="Arial"/>
          <w:i/>
          <w:sz w:val="18"/>
          <w:szCs w:val="18"/>
        </w:rPr>
        <w:t>Review</w:t>
      </w:r>
      <w:proofErr w:type="spellEnd"/>
      <w:r>
        <w:rPr>
          <w:rFonts w:ascii="Arial" w:eastAsia="Arial" w:hAnsi="Arial" w:cs="Arial"/>
          <w:sz w:val="18"/>
          <w:szCs w:val="18"/>
        </w:rPr>
        <w:t xml:space="preserve">, </w:t>
      </w:r>
      <w:r>
        <w:rPr>
          <w:rFonts w:ascii="Arial" w:eastAsia="Arial" w:hAnsi="Arial" w:cs="Arial"/>
          <w:i/>
          <w:sz w:val="18"/>
          <w:szCs w:val="18"/>
        </w:rPr>
        <w:t>61</w:t>
      </w:r>
      <w:r>
        <w:rPr>
          <w:rFonts w:ascii="Arial" w:eastAsia="Arial" w:hAnsi="Arial" w:cs="Arial"/>
          <w:sz w:val="18"/>
          <w:szCs w:val="18"/>
        </w:rPr>
        <w:t>(3), 49–71. https://doi.org/10.1177/0008125619841878</w:t>
      </w:r>
    </w:p>
    <w:p w14:paraId="1079CED2"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Parida, V., Patel, P. C., </w:t>
      </w:r>
      <w:proofErr w:type="spellStart"/>
      <w:r>
        <w:rPr>
          <w:rFonts w:ascii="Arial" w:eastAsia="Arial" w:hAnsi="Arial" w:cs="Arial"/>
          <w:sz w:val="18"/>
          <w:szCs w:val="18"/>
        </w:rPr>
        <w:t>Frishammar</w:t>
      </w:r>
      <w:proofErr w:type="spellEnd"/>
      <w:r>
        <w:rPr>
          <w:rFonts w:ascii="Arial" w:eastAsia="Arial" w:hAnsi="Arial" w:cs="Arial"/>
          <w:sz w:val="18"/>
          <w:szCs w:val="18"/>
        </w:rPr>
        <w:t xml:space="preserve">, J., &amp; </w:t>
      </w:r>
      <w:proofErr w:type="spellStart"/>
      <w:r>
        <w:rPr>
          <w:rFonts w:ascii="Arial" w:eastAsia="Arial" w:hAnsi="Arial" w:cs="Arial"/>
          <w:sz w:val="18"/>
          <w:szCs w:val="18"/>
        </w:rPr>
        <w:t>Wincent</w:t>
      </w:r>
      <w:proofErr w:type="spellEnd"/>
      <w:r>
        <w:rPr>
          <w:rFonts w:ascii="Arial" w:eastAsia="Arial" w:hAnsi="Arial" w:cs="Arial"/>
          <w:sz w:val="18"/>
          <w:szCs w:val="18"/>
        </w:rPr>
        <w:t xml:space="preserve">, J. (2017). </w:t>
      </w:r>
      <w:proofErr w:type="spellStart"/>
      <w:r>
        <w:rPr>
          <w:rFonts w:ascii="Arial" w:eastAsia="Arial" w:hAnsi="Arial" w:cs="Arial"/>
          <w:sz w:val="18"/>
          <w:szCs w:val="18"/>
        </w:rPr>
        <w:t>Managing</w:t>
      </w:r>
      <w:proofErr w:type="spellEnd"/>
      <w:r>
        <w:rPr>
          <w:rFonts w:ascii="Arial" w:eastAsia="Arial" w:hAnsi="Arial" w:cs="Arial"/>
          <w:sz w:val="18"/>
          <w:szCs w:val="18"/>
        </w:rPr>
        <w:t xml:space="preserve">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front-end</w:t>
      </w:r>
      <w:proofErr w:type="spellEnd"/>
      <w:r>
        <w:rPr>
          <w:rFonts w:ascii="Arial" w:eastAsia="Arial" w:hAnsi="Arial" w:cs="Arial"/>
          <w:sz w:val="18"/>
          <w:szCs w:val="18"/>
        </w:rPr>
        <w:t xml:space="preserve"> </w:t>
      </w:r>
      <w:proofErr w:type="spellStart"/>
      <w:r>
        <w:rPr>
          <w:rFonts w:ascii="Arial" w:eastAsia="Arial" w:hAnsi="Arial" w:cs="Arial"/>
          <w:sz w:val="18"/>
          <w:szCs w:val="18"/>
        </w:rPr>
        <w:t>phase</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process</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sz w:val="18"/>
          <w:szCs w:val="18"/>
        </w:rPr>
        <w:t>under</w:t>
      </w:r>
      <w:proofErr w:type="spellEnd"/>
      <w:r>
        <w:rPr>
          <w:rFonts w:ascii="Arial" w:eastAsia="Arial" w:hAnsi="Arial" w:cs="Arial"/>
          <w:sz w:val="18"/>
          <w:szCs w:val="18"/>
        </w:rPr>
        <w:t xml:space="preserve"> </w:t>
      </w:r>
      <w:proofErr w:type="spellStart"/>
      <w:r>
        <w:rPr>
          <w:rFonts w:ascii="Arial" w:eastAsia="Arial" w:hAnsi="Arial" w:cs="Arial"/>
          <w:sz w:val="18"/>
          <w:szCs w:val="18"/>
        </w:rPr>
        <w:t>conditions</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high</w:t>
      </w:r>
      <w:proofErr w:type="spellEnd"/>
      <w:r>
        <w:rPr>
          <w:rFonts w:ascii="Arial" w:eastAsia="Arial" w:hAnsi="Arial" w:cs="Arial"/>
          <w:sz w:val="18"/>
          <w:szCs w:val="18"/>
        </w:rPr>
        <w:t xml:space="preserve"> </w:t>
      </w:r>
      <w:proofErr w:type="spellStart"/>
      <w:r>
        <w:rPr>
          <w:rFonts w:ascii="Arial" w:eastAsia="Arial" w:hAnsi="Arial" w:cs="Arial"/>
          <w:sz w:val="18"/>
          <w:szCs w:val="18"/>
        </w:rPr>
        <w:t>uncertainty</w:t>
      </w:r>
      <w:proofErr w:type="spellEnd"/>
      <w:r>
        <w:rPr>
          <w:rFonts w:ascii="Arial" w:eastAsia="Arial" w:hAnsi="Arial" w:cs="Arial"/>
          <w:sz w:val="18"/>
          <w:szCs w:val="18"/>
        </w:rPr>
        <w:t xml:space="preserve">. </w:t>
      </w:r>
      <w:proofErr w:type="spellStart"/>
      <w:r>
        <w:rPr>
          <w:rFonts w:ascii="Arial" w:eastAsia="Arial" w:hAnsi="Arial" w:cs="Arial"/>
          <w:i/>
          <w:sz w:val="18"/>
          <w:szCs w:val="18"/>
        </w:rPr>
        <w:t>Quality</w:t>
      </w:r>
      <w:proofErr w:type="spellEnd"/>
      <w:r>
        <w:rPr>
          <w:rFonts w:ascii="Arial" w:eastAsia="Arial" w:hAnsi="Arial" w:cs="Arial"/>
          <w:i/>
          <w:sz w:val="18"/>
          <w:szCs w:val="18"/>
        </w:rPr>
        <w:t xml:space="preserve"> &amp; </w:t>
      </w:r>
      <w:proofErr w:type="spellStart"/>
      <w:r>
        <w:rPr>
          <w:rFonts w:ascii="Arial" w:eastAsia="Arial" w:hAnsi="Arial" w:cs="Arial"/>
          <w:i/>
          <w:sz w:val="18"/>
          <w:szCs w:val="18"/>
        </w:rPr>
        <w:t>Quantity</w:t>
      </w:r>
      <w:proofErr w:type="spellEnd"/>
      <w:r>
        <w:rPr>
          <w:rFonts w:ascii="Arial" w:eastAsia="Arial" w:hAnsi="Arial" w:cs="Arial"/>
          <w:sz w:val="18"/>
          <w:szCs w:val="18"/>
        </w:rPr>
        <w:t xml:space="preserve">, </w:t>
      </w:r>
      <w:r>
        <w:rPr>
          <w:rFonts w:ascii="Arial" w:eastAsia="Arial" w:hAnsi="Arial" w:cs="Arial"/>
          <w:i/>
          <w:sz w:val="18"/>
          <w:szCs w:val="18"/>
        </w:rPr>
        <w:t>51</w:t>
      </w:r>
      <w:r>
        <w:rPr>
          <w:rFonts w:ascii="Arial" w:eastAsia="Arial" w:hAnsi="Arial" w:cs="Arial"/>
          <w:sz w:val="18"/>
          <w:szCs w:val="18"/>
        </w:rPr>
        <w:t>(5), 1983–2000. https://doi.org/10.1007/s11135-016-0376-4</w:t>
      </w:r>
    </w:p>
    <w:p w14:paraId="1079CED3"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lastRenderedPageBreak/>
        <w:t>Reiter-</w:t>
      </w:r>
      <w:proofErr w:type="spellStart"/>
      <w:r>
        <w:rPr>
          <w:rFonts w:ascii="Arial" w:eastAsia="Arial" w:hAnsi="Arial" w:cs="Arial"/>
          <w:sz w:val="18"/>
          <w:szCs w:val="18"/>
        </w:rPr>
        <w:t>Palmon</w:t>
      </w:r>
      <w:proofErr w:type="spellEnd"/>
      <w:r>
        <w:rPr>
          <w:rFonts w:ascii="Arial" w:eastAsia="Arial" w:hAnsi="Arial" w:cs="Arial"/>
          <w:sz w:val="18"/>
          <w:szCs w:val="18"/>
        </w:rPr>
        <w:t>, R., &amp; Le</w:t>
      </w:r>
      <w:r>
        <w:rPr>
          <w:rFonts w:ascii="Arial" w:eastAsia="Arial" w:hAnsi="Arial" w:cs="Arial"/>
          <w:sz w:val="18"/>
          <w:szCs w:val="18"/>
        </w:rPr>
        <w:t xml:space="preserve">one, S. (2019). </w:t>
      </w:r>
      <w:proofErr w:type="spellStart"/>
      <w:r>
        <w:rPr>
          <w:rFonts w:ascii="Arial" w:eastAsia="Arial" w:hAnsi="Arial" w:cs="Arial"/>
          <w:sz w:val="18"/>
          <w:szCs w:val="18"/>
        </w:rPr>
        <w:t>Facilitating</w:t>
      </w:r>
      <w:proofErr w:type="spellEnd"/>
      <w:r>
        <w:rPr>
          <w:rFonts w:ascii="Arial" w:eastAsia="Arial" w:hAnsi="Arial" w:cs="Arial"/>
          <w:sz w:val="18"/>
          <w:szCs w:val="18"/>
        </w:rPr>
        <w:t xml:space="preserve"> </w:t>
      </w:r>
      <w:proofErr w:type="spellStart"/>
      <w:r>
        <w:rPr>
          <w:rFonts w:ascii="Arial" w:eastAsia="Arial" w:hAnsi="Arial" w:cs="Arial"/>
          <w:sz w:val="18"/>
          <w:szCs w:val="18"/>
        </w:rPr>
        <w:t>creativity</w:t>
      </w:r>
      <w:proofErr w:type="spellEnd"/>
      <w:r>
        <w:rPr>
          <w:rFonts w:ascii="Arial" w:eastAsia="Arial" w:hAnsi="Arial" w:cs="Arial"/>
          <w:sz w:val="18"/>
          <w:szCs w:val="18"/>
        </w:rPr>
        <w:t xml:space="preserve"> in </w:t>
      </w:r>
      <w:proofErr w:type="spellStart"/>
      <w:r>
        <w:rPr>
          <w:rFonts w:ascii="Arial" w:eastAsia="Arial" w:hAnsi="Arial" w:cs="Arial"/>
          <w:sz w:val="18"/>
          <w:szCs w:val="18"/>
        </w:rPr>
        <w:t>interdisciplinary</w:t>
      </w:r>
      <w:proofErr w:type="spellEnd"/>
      <w:r>
        <w:rPr>
          <w:rFonts w:ascii="Arial" w:eastAsia="Arial" w:hAnsi="Arial" w:cs="Arial"/>
          <w:sz w:val="18"/>
          <w:szCs w:val="18"/>
        </w:rPr>
        <w:t xml:space="preserve"> </w:t>
      </w:r>
      <w:proofErr w:type="spellStart"/>
      <w:r>
        <w:rPr>
          <w:rFonts w:ascii="Arial" w:eastAsia="Arial" w:hAnsi="Arial" w:cs="Arial"/>
          <w:sz w:val="18"/>
          <w:szCs w:val="18"/>
        </w:rPr>
        <w:t>design</w:t>
      </w:r>
      <w:proofErr w:type="spellEnd"/>
      <w:r>
        <w:rPr>
          <w:rFonts w:ascii="Arial" w:eastAsia="Arial" w:hAnsi="Arial" w:cs="Arial"/>
          <w:sz w:val="18"/>
          <w:szCs w:val="18"/>
        </w:rPr>
        <w:t xml:space="preserve"> </w:t>
      </w:r>
      <w:proofErr w:type="spellStart"/>
      <w:r>
        <w:rPr>
          <w:rFonts w:ascii="Arial" w:eastAsia="Arial" w:hAnsi="Arial" w:cs="Arial"/>
          <w:sz w:val="18"/>
          <w:szCs w:val="18"/>
        </w:rPr>
        <w:t>teams</w:t>
      </w:r>
      <w:proofErr w:type="spellEnd"/>
      <w:r>
        <w:rPr>
          <w:rFonts w:ascii="Arial" w:eastAsia="Arial" w:hAnsi="Arial" w:cs="Arial"/>
          <w:sz w:val="18"/>
          <w:szCs w:val="18"/>
        </w:rPr>
        <w:t xml:space="preserve"> </w:t>
      </w:r>
      <w:proofErr w:type="spellStart"/>
      <w:r>
        <w:rPr>
          <w:rFonts w:ascii="Arial" w:eastAsia="Arial" w:hAnsi="Arial" w:cs="Arial"/>
          <w:sz w:val="18"/>
          <w:szCs w:val="18"/>
        </w:rPr>
        <w:t>using</w:t>
      </w:r>
      <w:proofErr w:type="spellEnd"/>
      <w:r>
        <w:rPr>
          <w:rFonts w:ascii="Arial" w:eastAsia="Arial" w:hAnsi="Arial" w:cs="Arial"/>
          <w:sz w:val="18"/>
          <w:szCs w:val="18"/>
        </w:rPr>
        <w:t xml:space="preserve"> cognitive </w:t>
      </w:r>
      <w:proofErr w:type="spellStart"/>
      <w:r>
        <w:rPr>
          <w:rFonts w:ascii="Arial" w:eastAsia="Arial" w:hAnsi="Arial" w:cs="Arial"/>
          <w:sz w:val="18"/>
          <w:szCs w:val="18"/>
        </w:rPr>
        <w:t>processes</w:t>
      </w:r>
      <w:proofErr w:type="spellEnd"/>
      <w:r>
        <w:rPr>
          <w:rFonts w:ascii="Arial" w:eastAsia="Arial" w:hAnsi="Arial" w:cs="Arial"/>
          <w:sz w:val="18"/>
          <w:szCs w:val="18"/>
        </w:rPr>
        <w:t xml:space="preserve">: A </w:t>
      </w:r>
      <w:proofErr w:type="spellStart"/>
      <w:r>
        <w:rPr>
          <w:rFonts w:ascii="Arial" w:eastAsia="Arial" w:hAnsi="Arial" w:cs="Arial"/>
          <w:sz w:val="18"/>
          <w:szCs w:val="18"/>
        </w:rPr>
        <w:t>review</w:t>
      </w:r>
      <w:proofErr w:type="spellEnd"/>
      <w:r>
        <w:rPr>
          <w:rFonts w:ascii="Arial" w:eastAsia="Arial" w:hAnsi="Arial" w:cs="Arial"/>
          <w:sz w:val="18"/>
          <w:szCs w:val="18"/>
        </w:rPr>
        <w:t xml:space="preserve">. </w:t>
      </w:r>
      <w:proofErr w:type="spellStart"/>
      <w:r>
        <w:rPr>
          <w:rFonts w:ascii="Arial" w:eastAsia="Arial" w:hAnsi="Arial" w:cs="Arial"/>
          <w:i/>
          <w:sz w:val="18"/>
          <w:szCs w:val="18"/>
        </w:rPr>
        <w:t>Proceedings</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the</w:t>
      </w:r>
      <w:proofErr w:type="spellEnd"/>
      <w:r>
        <w:rPr>
          <w:rFonts w:ascii="Arial" w:eastAsia="Arial" w:hAnsi="Arial" w:cs="Arial"/>
          <w:i/>
          <w:sz w:val="18"/>
          <w:szCs w:val="18"/>
        </w:rPr>
        <w:t xml:space="preserve"> </w:t>
      </w:r>
      <w:proofErr w:type="spellStart"/>
      <w:r>
        <w:rPr>
          <w:rFonts w:ascii="Arial" w:eastAsia="Arial" w:hAnsi="Arial" w:cs="Arial"/>
          <w:i/>
          <w:sz w:val="18"/>
          <w:szCs w:val="18"/>
        </w:rPr>
        <w:t>Institution</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Mechanical</w:t>
      </w:r>
      <w:proofErr w:type="spellEnd"/>
      <w:r>
        <w:rPr>
          <w:rFonts w:ascii="Arial" w:eastAsia="Arial" w:hAnsi="Arial" w:cs="Arial"/>
          <w:i/>
          <w:sz w:val="18"/>
          <w:szCs w:val="18"/>
        </w:rPr>
        <w:t xml:space="preserve"> </w:t>
      </w:r>
      <w:proofErr w:type="spellStart"/>
      <w:r>
        <w:rPr>
          <w:rFonts w:ascii="Arial" w:eastAsia="Arial" w:hAnsi="Arial" w:cs="Arial"/>
          <w:i/>
          <w:sz w:val="18"/>
          <w:szCs w:val="18"/>
        </w:rPr>
        <w:t>Engineers</w:t>
      </w:r>
      <w:proofErr w:type="spellEnd"/>
      <w:r>
        <w:rPr>
          <w:rFonts w:ascii="Arial" w:eastAsia="Arial" w:hAnsi="Arial" w:cs="Arial"/>
          <w:i/>
          <w:sz w:val="18"/>
          <w:szCs w:val="18"/>
        </w:rPr>
        <w:t xml:space="preserve">, </w:t>
      </w:r>
      <w:proofErr w:type="spellStart"/>
      <w:r>
        <w:rPr>
          <w:rFonts w:ascii="Arial" w:eastAsia="Arial" w:hAnsi="Arial" w:cs="Arial"/>
          <w:i/>
          <w:sz w:val="18"/>
          <w:szCs w:val="18"/>
        </w:rPr>
        <w:t>Part</w:t>
      </w:r>
      <w:proofErr w:type="spellEnd"/>
      <w:r>
        <w:rPr>
          <w:rFonts w:ascii="Arial" w:eastAsia="Arial" w:hAnsi="Arial" w:cs="Arial"/>
          <w:i/>
          <w:sz w:val="18"/>
          <w:szCs w:val="18"/>
        </w:rPr>
        <w:t xml:space="preserve"> C: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Mechanical</w:t>
      </w:r>
      <w:proofErr w:type="spellEnd"/>
      <w:r>
        <w:rPr>
          <w:rFonts w:ascii="Arial" w:eastAsia="Arial" w:hAnsi="Arial" w:cs="Arial"/>
          <w:i/>
          <w:sz w:val="18"/>
          <w:szCs w:val="18"/>
        </w:rPr>
        <w:t xml:space="preserve"> </w:t>
      </w:r>
      <w:proofErr w:type="spellStart"/>
      <w:r>
        <w:rPr>
          <w:rFonts w:ascii="Arial" w:eastAsia="Arial" w:hAnsi="Arial" w:cs="Arial"/>
          <w:i/>
          <w:sz w:val="18"/>
          <w:szCs w:val="18"/>
        </w:rPr>
        <w:t>Engineering</w:t>
      </w:r>
      <w:proofErr w:type="spellEnd"/>
      <w:r>
        <w:rPr>
          <w:rFonts w:ascii="Arial" w:eastAsia="Arial" w:hAnsi="Arial" w:cs="Arial"/>
          <w:i/>
          <w:sz w:val="18"/>
          <w:szCs w:val="18"/>
        </w:rPr>
        <w:t xml:space="preserve"> </w:t>
      </w:r>
      <w:proofErr w:type="spellStart"/>
      <w:r>
        <w:rPr>
          <w:rFonts w:ascii="Arial" w:eastAsia="Arial" w:hAnsi="Arial" w:cs="Arial"/>
          <w:i/>
          <w:sz w:val="18"/>
          <w:szCs w:val="18"/>
        </w:rPr>
        <w:t>Science</w:t>
      </w:r>
      <w:proofErr w:type="spellEnd"/>
      <w:r>
        <w:rPr>
          <w:rFonts w:ascii="Arial" w:eastAsia="Arial" w:hAnsi="Arial" w:cs="Arial"/>
          <w:sz w:val="18"/>
          <w:szCs w:val="18"/>
        </w:rPr>
        <w:t xml:space="preserve">, </w:t>
      </w:r>
      <w:r>
        <w:rPr>
          <w:rFonts w:ascii="Arial" w:eastAsia="Arial" w:hAnsi="Arial" w:cs="Arial"/>
          <w:i/>
          <w:sz w:val="18"/>
          <w:szCs w:val="18"/>
        </w:rPr>
        <w:t>233</w:t>
      </w:r>
      <w:r>
        <w:rPr>
          <w:rFonts w:ascii="Arial" w:eastAsia="Arial" w:hAnsi="Arial" w:cs="Arial"/>
          <w:sz w:val="18"/>
          <w:szCs w:val="18"/>
        </w:rPr>
        <w:t>(2), 385–394. https://doi.org/10.11</w:t>
      </w:r>
      <w:r>
        <w:rPr>
          <w:rFonts w:ascii="Arial" w:eastAsia="Arial" w:hAnsi="Arial" w:cs="Arial"/>
          <w:sz w:val="18"/>
          <w:szCs w:val="18"/>
        </w:rPr>
        <w:t>77/0954406217753236</w:t>
      </w:r>
    </w:p>
    <w:p w14:paraId="1079CED4"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RITALA, P., VANHALA, M., &amp; JÄRVELÄINEN, K. (2020). THE ROLE OF EMPLOYEE INCENTIVES AND MOTIVATION ON ORGANISATIONAL INNOVATIVENESS IN DIFFERENT ORGANISATIONAL CULTURES. </w:t>
      </w:r>
      <w:r>
        <w:rPr>
          <w:rFonts w:ascii="Arial" w:eastAsia="Arial" w:hAnsi="Arial" w:cs="Arial"/>
          <w:i/>
          <w:sz w:val="18"/>
          <w:szCs w:val="18"/>
        </w:rPr>
        <w:t xml:space="preserve">International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Innovation</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r>
        <w:rPr>
          <w:rFonts w:ascii="Arial" w:eastAsia="Arial" w:hAnsi="Arial" w:cs="Arial"/>
          <w:i/>
          <w:sz w:val="18"/>
          <w:szCs w:val="18"/>
        </w:rPr>
        <w:t>24</w:t>
      </w:r>
      <w:r>
        <w:rPr>
          <w:rFonts w:ascii="Arial" w:eastAsia="Arial" w:hAnsi="Arial" w:cs="Arial"/>
          <w:sz w:val="18"/>
          <w:szCs w:val="18"/>
        </w:rPr>
        <w:t>(04), 2050075. ht</w:t>
      </w:r>
      <w:r>
        <w:rPr>
          <w:rFonts w:ascii="Arial" w:eastAsia="Arial" w:hAnsi="Arial" w:cs="Arial"/>
          <w:sz w:val="18"/>
          <w:szCs w:val="18"/>
        </w:rPr>
        <w:t>tps://doi.org/10.1142/S1363919620500759</w:t>
      </w:r>
    </w:p>
    <w:p w14:paraId="1079CED5"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Santos, G., </w:t>
      </w:r>
      <w:proofErr w:type="spellStart"/>
      <w:r>
        <w:rPr>
          <w:rFonts w:ascii="Arial" w:eastAsia="Arial" w:hAnsi="Arial" w:cs="Arial"/>
          <w:sz w:val="18"/>
          <w:szCs w:val="18"/>
        </w:rPr>
        <w:t>Afonseca</w:t>
      </w:r>
      <w:proofErr w:type="spellEnd"/>
      <w:r>
        <w:rPr>
          <w:rFonts w:ascii="Arial" w:eastAsia="Arial" w:hAnsi="Arial" w:cs="Arial"/>
          <w:sz w:val="18"/>
          <w:szCs w:val="18"/>
        </w:rPr>
        <w:t xml:space="preserve">, J., </w:t>
      </w:r>
      <w:proofErr w:type="spellStart"/>
      <w:r>
        <w:rPr>
          <w:rFonts w:ascii="Arial" w:eastAsia="Arial" w:hAnsi="Arial" w:cs="Arial"/>
          <w:sz w:val="18"/>
          <w:szCs w:val="18"/>
        </w:rPr>
        <w:t>Lopes</w:t>
      </w:r>
      <w:proofErr w:type="spellEnd"/>
      <w:r>
        <w:rPr>
          <w:rFonts w:ascii="Arial" w:eastAsia="Arial" w:hAnsi="Arial" w:cs="Arial"/>
          <w:sz w:val="18"/>
          <w:szCs w:val="18"/>
        </w:rPr>
        <w:t xml:space="preserve">, N., Félix, M. J., &amp; Murmura, F. (2018). </w:t>
      </w:r>
      <w:proofErr w:type="spellStart"/>
      <w:r>
        <w:rPr>
          <w:rFonts w:ascii="Arial" w:eastAsia="Arial" w:hAnsi="Arial" w:cs="Arial"/>
          <w:sz w:val="18"/>
          <w:szCs w:val="18"/>
        </w:rPr>
        <w:t>Critical</w:t>
      </w:r>
      <w:proofErr w:type="spellEnd"/>
      <w:r>
        <w:rPr>
          <w:rFonts w:ascii="Arial" w:eastAsia="Arial" w:hAnsi="Arial" w:cs="Arial"/>
          <w:sz w:val="18"/>
          <w:szCs w:val="18"/>
        </w:rPr>
        <w:t xml:space="preserve"> </w:t>
      </w:r>
      <w:proofErr w:type="spellStart"/>
      <w:r>
        <w:rPr>
          <w:rFonts w:ascii="Arial" w:eastAsia="Arial" w:hAnsi="Arial" w:cs="Arial"/>
          <w:sz w:val="18"/>
          <w:szCs w:val="18"/>
        </w:rPr>
        <w:t>success</w:t>
      </w:r>
      <w:proofErr w:type="spellEnd"/>
      <w:r>
        <w:rPr>
          <w:rFonts w:ascii="Arial" w:eastAsia="Arial" w:hAnsi="Arial" w:cs="Arial"/>
          <w:sz w:val="18"/>
          <w:szCs w:val="18"/>
        </w:rPr>
        <w:t xml:space="preserve"> </w:t>
      </w:r>
      <w:proofErr w:type="spellStart"/>
      <w:r>
        <w:rPr>
          <w:rFonts w:ascii="Arial" w:eastAsia="Arial" w:hAnsi="Arial" w:cs="Arial"/>
          <w:sz w:val="18"/>
          <w:szCs w:val="18"/>
        </w:rPr>
        <w:t>factors</w:t>
      </w:r>
      <w:proofErr w:type="spellEnd"/>
      <w:r>
        <w:rPr>
          <w:rFonts w:ascii="Arial" w:eastAsia="Arial" w:hAnsi="Arial" w:cs="Arial"/>
          <w:sz w:val="18"/>
          <w:szCs w:val="18"/>
        </w:rPr>
        <w:t xml:space="preserve"> in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management</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ideas as </w:t>
      </w:r>
      <w:proofErr w:type="spellStart"/>
      <w:r>
        <w:rPr>
          <w:rFonts w:ascii="Arial" w:eastAsia="Arial" w:hAnsi="Arial" w:cs="Arial"/>
          <w:sz w:val="18"/>
          <w:szCs w:val="18"/>
        </w:rPr>
        <w:t>an</w:t>
      </w:r>
      <w:proofErr w:type="spellEnd"/>
      <w:r>
        <w:rPr>
          <w:rFonts w:ascii="Arial" w:eastAsia="Arial" w:hAnsi="Arial" w:cs="Arial"/>
          <w:sz w:val="18"/>
          <w:szCs w:val="18"/>
        </w:rPr>
        <w:t xml:space="preserve"> </w:t>
      </w:r>
      <w:proofErr w:type="spellStart"/>
      <w:r>
        <w:rPr>
          <w:rFonts w:ascii="Arial" w:eastAsia="Arial" w:hAnsi="Arial" w:cs="Arial"/>
          <w:sz w:val="18"/>
          <w:szCs w:val="18"/>
        </w:rPr>
        <w:t>essential</w:t>
      </w:r>
      <w:proofErr w:type="spellEnd"/>
      <w:r>
        <w:rPr>
          <w:rFonts w:ascii="Arial" w:eastAsia="Arial" w:hAnsi="Arial" w:cs="Arial"/>
          <w:sz w:val="18"/>
          <w:szCs w:val="18"/>
        </w:rPr>
        <w:t xml:space="preserve"> </w:t>
      </w:r>
      <w:proofErr w:type="spellStart"/>
      <w:r>
        <w:rPr>
          <w:rFonts w:ascii="Arial" w:eastAsia="Arial" w:hAnsi="Arial" w:cs="Arial"/>
          <w:sz w:val="18"/>
          <w:szCs w:val="18"/>
        </w:rPr>
        <w:t>component</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and </w:t>
      </w:r>
      <w:proofErr w:type="spellStart"/>
      <w:r>
        <w:rPr>
          <w:rFonts w:ascii="Arial" w:eastAsia="Arial" w:hAnsi="Arial" w:cs="Arial"/>
          <w:sz w:val="18"/>
          <w:szCs w:val="18"/>
        </w:rPr>
        <w:t>business</w:t>
      </w:r>
      <w:proofErr w:type="spellEnd"/>
      <w:r>
        <w:rPr>
          <w:rFonts w:ascii="Arial" w:eastAsia="Arial" w:hAnsi="Arial" w:cs="Arial"/>
          <w:sz w:val="18"/>
          <w:szCs w:val="18"/>
        </w:rPr>
        <w:t xml:space="preserve"> </w:t>
      </w:r>
      <w:proofErr w:type="spellStart"/>
      <w:r>
        <w:rPr>
          <w:rFonts w:ascii="Arial" w:eastAsia="Arial" w:hAnsi="Arial" w:cs="Arial"/>
          <w:sz w:val="18"/>
          <w:szCs w:val="18"/>
        </w:rPr>
        <w:t>excellence</w:t>
      </w:r>
      <w:proofErr w:type="spellEnd"/>
      <w:r>
        <w:rPr>
          <w:rFonts w:ascii="Arial" w:eastAsia="Arial" w:hAnsi="Arial" w:cs="Arial"/>
          <w:sz w:val="18"/>
          <w:szCs w:val="18"/>
        </w:rPr>
        <w:t xml:space="preserve">. </w:t>
      </w:r>
      <w:r>
        <w:rPr>
          <w:rFonts w:ascii="Arial" w:eastAsia="Arial" w:hAnsi="Arial" w:cs="Arial"/>
          <w:i/>
          <w:sz w:val="18"/>
          <w:szCs w:val="18"/>
        </w:rPr>
        <w:t xml:space="preserve">International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Q</w:t>
      </w:r>
      <w:r>
        <w:rPr>
          <w:rFonts w:ascii="Arial" w:eastAsia="Arial" w:hAnsi="Arial" w:cs="Arial"/>
          <w:i/>
          <w:sz w:val="18"/>
          <w:szCs w:val="18"/>
        </w:rPr>
        <w:t>uality</w:t>
      </w:r>
      <w:proofErr w:type="spellEnd"/>
      <w:r>
        <w:rPr>
          <w:rFonts w:ascii="Arial" w:eastAsia="Arial" w:hAnsi="Arial" w:cs="Arial"/>
          <w:i/>
          <w:sz w:val="18"/>
          <w:szCs w:val="18"/>
        </w:rPr>
        <w:t xml:space="preserve"> and </w:t>
      </w:r>
      <w:proofErr w:type="spellStart"/>
      <w:r>
        <w:rPr>
          <w:rFonts w:ascii="Arial" w:eastAsia="Arial" w:hAnsi="Arial" w:cs="Arial"/>
          <w:i/>
          <w:sz w:val="18"/>
          <w:szCs w:val="18"/>
        </w:rPr>
        <w:t>Service</w:t>
      </w:r>
      <w:proofErr w:type="spellEnd"/>
      <w:r>
        <w:rPr>
          <w:rFonts w:ascii="Arial" w:eastAsia="Arial" w:hAnsi="Arial" w:cs="Arial"/>
          <w:i/>
          <w:sz w:val="18"/>
          <w:szCs w:val="18"/>
        </w:rPr>
        <w:t xml:space="preserve"> </w:t>
      </w:r>
      <w:proofErr w:type="spellStart"/>
      <w:r>
        <w:rPr>
          <w:rFonts w:ascii="Arial" w:eastAsia="Arial" w:hAnsi="Arial" w:cs="Arial"/>
          <w:i/>
          <w:sz w:val="18"/>
          <w:szCs w:val="18"/>
        </w:rPr>
        <w:t>Sciences</w:t>
      </w:r>
      <w:proofErr w:type="spellEnd"/>
      <w:r>
        <w:rPr>
          <w:rFonts w:ascii="Arial" w:eastAsia="Arial" w:hAnsi="Arial" w:cs="Arial"/>
          <w:sz w:val="18"/>
          <w:szCs w:val="18"/>
        </w:rPr>
        <w:t xml:space="preserve">, </w:t>
      </w:r>
      <w:r>
        <w:rPr>
          <w:rFonts w:ascii="Arial" w:eastAsia="Arial" w:hAnsi="Arial" w:cs="Arial"/>
          <w:i/>
          <w:sz w:val="18"/>
          <w:szCs w:val="18"/>
        </w:rPr>
        <w:t>10</w:t>
      </w:r>
      <w:r>
        <w:rPr>
          <w:rFonts w:ascii="Arial" w:eastAsia="Arial" w:hAnsi="Arial" w:cs="Arial"/>
          <w:sz w:val="18"/>
          <w:szCs w:val="18"/>
        </w:rPr>
        <w:t>(3), 214–232. https://doi.org/10.1108/IJQSS-05-2017-0051</w:t>
      </w:r>
    </w:p>
    <w:p w14:paraId="1079CED6"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Selva-Ruiz, D., &amp; Domínguez-Liñán, R. (2018). Las técnicas de generación de ideas: revisión y análisis de su uso en las agencias publicitarias españolas. </w:t>
      </w:r>
      <w:r>
        <w:rPr>
          <w:rFonts w:ascii="Arial" w:eastAsia="Arial" w:hAnsi="Arial" w:cs="Arial"/>
          <w:i/>
          <w:sz w:val="18"/>
          <w:szCs w:val="18"/>
        </w:rPr>
        <w:t>Área Abierta</w:t>
      </w:r>
      <w:r>
        <w:rPr>
          <w:rFonts w:ascii="Arial" w:eastAsia="Arial" w:hAnsi="Arial" w:cs="Arial"/>
          <w:sz w:val="18"/>
          <w:szCs w:val="18"/>
        </w:rPr>
        <w:t xml:space="preserve">, </w:t>
      </w:r>
      <w:r>
        <w:rPr>
          <w:rFonts w:ascii="Arial" w:eastAsia="Arial" w:hAnsi="Arial" w:cs="Arial"/>
          <w:i/>
          <w:sz w:val="18"/>
          <w:szCs w:val="18"/>
        </w:rPr>
        <w:t>18</w:t>
      </w:r>
      <w:r>
        <w:rPr>
          <w:rFonts w:ascii="Arial" w:eastAsia="Arial" w:hAnsi="Arial" w:cs="Arial"/>
          <w:sz w:val="18"/>
          <w:szCs w:val="18"/>
        </w:rPr>
        <w:t>(3), 371–387. https://doi.org/10.5209/ARAB.56763</w:t>
      </w:r>
    </w:p>
    <w:p w14:paraId="1079CED7"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Shafi</w:t>
      </w:r>
      <w:proofErr w:type="spellEnd"/>
      <w:r>
        <w:rPr>
          <w:rFonts w:ascii="Arial" w:eastAsia="Arial" w:hAnsi="Arial" w:cs="Arial"/>
          <w:sz w:val="18"/>
          <w:szCs w:val="18"/>
        </w:rPr>
        <w:t xml:space="preserve">, M., </w:t>
      </w:r>
      <w:proofErr w:type="spellStart"/>
      <w:r>
        <w:rPr>
          <w:rFonts w:ascii="Arial" w:eastAsia="Arial" w:hAnsi="Arial" w:cs="Arial"/>
          <w:sz w:val="18"/>
          <w:szCs w:val="18"/>
        </w:rPr>
        <w:t>Zoya</w:t>
      </w:r>
      <w:proofErr w:type="spellEnd"/>
      <w:r>
        <w:rPr>
          <w:rFonts w:ascii="Arial" w:eastAsia="Arial" w:hAnsi="Arial" w:cs="Arial"/>
          <w:sz w:val="18"/>
          <w:szCs w:val="18"/>
        </w:rPr>
        <w:t xml:space="preserve">, </w:t>
      </w:r>
      <w:proofErr w:type="spellStart"/>
      <w:r>
        <w:rPr>
          <w:rFonts w:ascii="Arial" w:eastAsia="Arial" w:hAnsi="Arial" w:cs="Arial"/>
          <w:sz w:val="18"/>
          <w:szCs w:val="18"/>
        </w:rPr>
        <w:t>Lei</w:t>
      </w:r>
      <w:proofErr w:type="spellEnd"/>
      <w:r>
        <w:rPr>
          <w:rFonts w:ascii="Arial" w:eastAsia="Arial" w:hAnsi="Arial" w:cs="Arial"/>
          <w:sz w:val="18"/>
          <w:szCs w:val="18"/>
        </w:rPr>
        <w:t xml:space="preserve">, Z., </w:t>
      </w:r>
      <w:proofErr w:type="spellStart"/>
      <w:r>
        <w:rPr>
          <w:rFonts w:ascii="Arial" w:eastAsia="Arial" w:hAnsi="Arial" w:cs="Arial"/>
          <w:sz w:val="18"/>
          <w:szCs w:val="18"/>
        </w:rPr>
        <w:t>Song</w:t>
      </w:r>
      <w:proofErr w:type="spellEnd"/>
      <w:r>
        <w:rPr>
          <w:rFonts w:ascii="Arial" w:eastAsia="Arial" w:hAnsi="Arial" w:cs="Arial"/>
          <w:sz w:val="18"/>
          <w:szCs w:val="18"/>
        </w:rPr>
        <w:t xml:space="preserve">, X., &amp; </w:t>
      </w:r>
      <w:proofErr w:type="spellStart"/>
      <w:r>
        <w:rPr>
          <w:rFonts w:ascii="Arial" w:eastAsia="Arial" w:hAnsi="Arial" w:cs="Arial"/>
          <w:sz w:val="18"/>
          <w:szCs w:val="18"/>
        </w:rPr>
        <w:t>Sarker</w:t>
      </w:r>
      <w:proofErr w:type="spellEnd"/>
      <w:r>
        <w:rPr>
          <w:rFonts w:ascii="Arial" w:eastAsia="Arial" w:hAnsi="Arial" w:cs="Arial"/>
          <w:sz w:val="18"/>
          <w:szCs w:val="18"/>
        </w:rPr>
        <w:t xml:space="preserve">, M. N. I. (2020).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effects</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transformational</w:t>
      </w:r>
      <w:proofErr w:type="spellEnd"/>
      <w:r>
        <w:rPr>
          <w:rFonts w:ascii="Arial" w:eastAsia="Arial" w:hAnsi="Arial" w:cs="Arial"/>
          <w:sz w:val="18"/>
          <w:szCs w:val="18"/>
        </w:rPr>
        <w:t xml:space="preserve"> </w:t>
      </w:r>
      <w:proofErr w:type="spellStart"/>
      <w:r>
        <w:rPr>
          <w:rFonts w:ascii="Arial" w:eastAsia="Arial" w:hAnsi="Arial" w:cs="Arial"/>
          <w:sz w:val="18"/>
          <w:szCs w:val="18"/>
        </w:rPr>
        <w:t>leadership</w:t>
      </w:r>
      <w:proofErr w:type="spellEnd"/>
      <w:r>
        <w:rPr>
          <w:rFonts w:ascii="Arial" w:eastAsia="Arial" w:hAnsi="Arial" w:cs="Arial"/>
          <w:sz w:val="18"/>
          <w:szCs w:val="18"/>
        </w:rPr>
        <w:t xml:space="preserve"> </w:t>
      </w:r>
      <w:proofErr w:type="spellStart"/>
      <w:r>
        <w:rPr>
          <w:rFonts w:ascii="Arial" w:eastAsia="Arial" w:hAnsi="Arial" w:cs="Arial"/>
          <w:sz w:val="18"/>
          <w:szCs w:val="18"/>
        </w:rPr>
        <w:t>on</w:t>
      </w:r>
      <w:proofErr w:type="spellEnd"/>
      <w:r>
        <w:rPr>
          <w:rFonts w:ascii="Arial" w:eastAsia="Arial" w:hAnsi="Arial" w:cs="Arial"/>
          <w:sz w:val="18"/>
          <w:szCs w:val="18"/>
        </w:rPr>
        <w:t xml:space="preserve"> </w:t>
      </w:r>
      <w:proofErr w:type="spellStart"/>
      <w:r>
        <w:rPr>
          <w:rFonts w:ascii="Arial" w:eastAsia="Arial" w:hAnsi="Arial" w:cs="Arial"/>
          <w:sz w:val="18"/>
          <w:szCs w:val="18"/>
        </w:rPr>
        <w:t>employee</w:t>
      </w:r>
      <w:proofErr w:type="spellEnd"/>
      <w:r>
        <w:rPr>
          <w:rFonts w:ascii="Arial" w:eastAsia="Arial" w:hAnsi="Arial" w:cs="Arial"/>
          <w:sz w:val="18"/>
          <w:szCs w:val="18"/>
        </w:rPr>
        <w:t xml:space="preserve"> </w:t>
      </w:r>
      <w:proofErr w:type="spellStart"/>
      <w:r>
        <w:rPr>
          <w:rFonts w:ascii="Arial" w:eastAsia="Arial" w:hAnsi="Arial" w:cs="Arial"/>
          <w:sz w:val="18"/>
          <w:szCs w:val="18"/>
        </w:rPr>
        <w:t>creativity</w:t>
      </w:r>
      <w:proofErr w:type="spellEnd"/>
      <w:r>
        <w:rPr>
          <w:rFonts w:ascii="Arial" w:eastAsia="Arial" w:hAnsi="Arial" w:cs="Arial"/>
          <w:sz w:val="18"/>
          <w:szCs w:val="18"/>
        </w:rPr>
        <w:t xml:space="preserve">: </w:t>
      </w:r>
      <w:proofErr w:type="spellStart"/>
      <w:r>
        <w:rPr>
          <w:rFonts w:ascii="Arial" w:eastAsia="Arial" w:hAnsi="Arial" w:cs="Arial"/>
          <w:sz w:val="18"/>
          <w:szCs w:val="18"/>
        </w:rPr>
        <w:t>Moderating</w:t>
      </w:r>
      <w:proofErr w:type="spellEnd"/>
      <w:r>
        <w:rPr>
          <w:rFonts w:ascii="Arial" w:eastAsia="Arial" w:hAnsi="Arial" w:cs="Arial"/>
          <w:sz w:val="18"/>
          <w:szCs w:val="18"/>
        </w:rPr>
        <w:t xml:space="preserve"> role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intrinsic</w:t>
      </w:r>
      <w:proofErr w:type="spellEnd"/>
      <w:r>
        <w:rPr>
          <w:rFonts w:ascii="Arial" w:eastAsia="Arial" w:hAnsi="Arial" w:cs="Arial"/>
          <w:sz w:val="18"/>
          <w:szCs w:val="18"/>
        </w:rPr>
        <w:t xml:space="preserve"> </w:t>
      </w:r>
      <w:proofErr w:type="spellStart"/>
      <w:r>
        <w:rPr>
          <w:rFonts w:ascii="Arial" w:eastAsia="Arial" w:hAnsi="Arial" w:cs="Arial"/>
          <w:sz w:val="18"/>
          <w:szCs w:val="18"/>
        </w:rPr>
        <w:t>motivation</w:t>
      </w:r>
      <w:proofErr w:type="spellEnd"/>
      <w:r>
        <w:rPr>
          <w:rFonts w:ascii="Arial" w:eastAsia="Arial" w:hAnsi="Arial" w:cs="Arial"/>
          <w:sz w:val="18"/>
          <w:szCs w:val="18"/>
        </w:rPr>
        <w:t xml:space="preserve">. </w:t>
      </w:r>
      <w:r>
        <w:rPr>
          <w:rFonts w:ascii="Arial" w:eastAsia="Arial" w:hAnsi="Arial" w:cs="Arial"/>
          <w:i/>
          <w:sz w:val="18"/>
          <w:szCs w:val="18"/>
        </w:rPr>
        <w:t xml:space="preserve">Asia </w:t>
      </w:r>
      <w:proofErr w:type="spellStart"/>
      <w:r>
        <w:rPr>
          <w:rFonts w:ascii="Arial" w:eastAsia="Arial" w:hAnsi="Arial" w:cs="Arial"/>
          <w:i/>
          <w:sz w:val="18"/>
          <w:szCs w:val="18"/>
        </w:rPr>
        <w:t>Pacific</w:t>
      </w:r>
      <w:proofErr w:type="spellEnd"/>
      <w:r>
        <w:rPr>
          <w:rFonts w:ascii="Arial" w:eastAsia="Arial" w:hAnsi="Arial" w:cs="Arial"/>
          <w:i/>
          <w:sz w:val="18"/>
          <w:szCs w:val="18"/>
        </w:rPr>
        <w:t xml:space="preserve"> Management </w:t>
      </w:r>
      <w:proofErr w:type="spellStart"/>
      <w:r>
        <w:rPr>
          <w:rFonts w:ascii="Arial" w:eastAsia="Arial" w:hAnsi="Arial" w:cs="Arial"/>
          <w:i/>
          <w:sz w:val="18"/>
          <w:szCs w:val="18"/>
        </w:rPr>
        <w:t>Review</w:t>
      </w:r>
      <w:proofErr w:type="spellEnd"/>
      <w:r>
        <w:rPr>
          <w:rFonts w:ascii="Arial" w:eastAsia="Arial" w:hAnsi="Arial" w:cs="Arial"/>
          <w:sz w:val="18"/>
          <w:szCs w:val="18"/>
        </w:rPr>
        <w:t xml:space="preserve">, </w:t>
      </w:r>
      <w:r>
        <w:rPr>
          <w:rFonts w:ascii="Arial" w:eastAsia="Arial" w:hAnsi="Arial" w:cs="Arial"/>
          <w:i/>
          <w:sz w:val="18"/>
          <w:szCs w:val="18"/>
        </w:rPr>
        <w:t>25</w:t>
      </w:r>
      <w:r>
        <w:rPr>
          <w:rFonts w:ascii="Arial" w:eastAsia="Arial" w:hAnsi="Arial" w:cs="Arial"/>
          <w:sz w:val="18"/>
          <w:szCs w:val="18"/>
        </w:rPr>
        <w:t>(3), 166–176. https://doi.org/10.1016/j.apmrv.2019.12.002</w:t>
      </w:r>
    </w:p>
    <w:p w14:paraId="1079CED8"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Soukhoroukova</w:t>
      </w:r>
      <w:proofErr w:type="spellEnd"/>
      <w:r>
        <w:rPr>
          <w:rFonts w:ascii="Arial" w:eastAsia="Arial" w:hAnsi="Arial" w:cs="Arial"/>
          <w:sz w:val="18"/>
          <w:szCs w:val="18"/>
        </w:rPr>
        <w:t xml:space="preserve">, A., </w:t>
      </w:r>
      <w:proofErr w:type="spellStart"/>
      <w:r>
        <w:rPr>
          <w:rFonts w:ascii="Arial" w:eastAsia="Arial" w:hAnsi="Arial" w:cs="Arial"/>
          <w:sz w:val="18"/>
          <w:szCs w:val="18"/>
        </w:rPr>
        <w:t>Spann</w:t>
      </w:r>
      <w:proofErr w:type="spellEnd"/>
      <w:r>
        <w:rPr>
          <w:rFonts w:ascii="Arial" w:eastAsia="Arial" w:hAnsi="Arial" w:cs="Arial"/>
          <w:sz w:val="18"/>
          <w:szCs w:val="18"/>
        </w:rPr>
        <w:t xml:space="preserve">, M., &amp; </w:t>
      </w:r>
      <w:proofErr w:type="spellStart"/>
      <w:r>
        <w:rPr>
          <w:rFonts w:ascii="Arial" w:eastAsia="Arial" w:hAnsi="Arial" w:cs="Arial"/>
          <w:sz w:val="18"/>
          <w:szCs w:val="18"/>
        </w:rPr>
        <w:t>Skiera</w:t>
      </w:r>
      <w:proofErr w:type="spellEnd"/>
      <w:r>
        <w:rPr>
          <w:rFonts w:ascii="Arial" w:eastAsia="Arial" w:hAnsi="Arial" w:cs="Arial"/>
          <w:sz w:val="18"/>
          <w:szCs w:val="18"/>
        </w:rPr>
        <w:t xml:space="preserve">, B. (2012). </w:t>
      </w:r>
      <w:proofErr w:type="spellStart"/>
      <w:r>
        <w:rPr>
          <w:rFonts w:ascii="Arial" w:eastAsia="Arial" w:hAnsi="Arial" w:cs="Arial"/>
          <w:sz w:val="18"/>
          <w:szCs w:val="18"/>
        </w:rPr>
        <w:t>Sourcing</w:t>
      </w:r>
      <w:proofErr w:type="spellEnd"/>
      <w:r>
        <w:rPr>
          <w:rFonts w:ascii="Arial" w:eastAsia="Arial" w:hAnsi="Arial" w:cs="Arial"/>
          <w:sz w:val="18"/>
          <w:szCs w:val="18"/>
        </w:rPr>
        <w:t xml:space="preserve">, </w:t>
      </w:r>
      <w:proofErr w:type="spellStart"/>
      <w:r>
        <w:rPr>
          <w:rFonts w:ascii="Arial" w:eastAsia="Arial" w:hAnsi="Arial" w:cs="Arial"/>
          <w:sz w:val="18"/>
          <w:szCs w:val="18"/>
        </w:rPr>
        <w:t>Filtering</w:t>
      </w:r>
      <w:proofErr w:type="spellEnd"/>
      <w:r>
        <w:rPr>
          <w:rFonts w:ascii="Arial" w:eastAsia="Arial" w:hAnsi="Arial" w:cs="Arial"/>
          <w:sz w:val="18"/>
          <w:szCs w:val="18"/>
        </w:rPr>
        <w:t xml:space="preserve">, and </w:t>
      </w:r>
      <w:proofErr w:type="spellStart"/>
      <w:r>
        <w:rPr>
          <w:rFonts w:ascii="Arial" w:eastAsia="Arial" w:hAnsi="Arial" w:cs="Arial"/>
          <w:sz w:val="18"/>
          <w:szCs w:val="18"/>
        </w:rPr>
        <w:t>Evaluating</w:t>
      </w:r>
      <w:proofErr w:type="spellEnd"/>
      <w:r>
        <w:rPr>
          <w:rFonts w:ascii="Arial" w:eastAsia="Arial" w:hAnsi="Arial" w:cs="Arial"/>
          <w:sz w:val="18"/>
          <w:szCs w:val="18"/>
        </w:rPr>
        <w:t xml:space="preserve"> New </w:t>
      </w:r>
      <w:proofErr w:type="spellStart"/>
      <w:r>
        <w:rPr>
          <w:rFonts w:ascii="Arial" w:eastAsia="Arial" w:hAnsi="Arial" w:cs="Arial"/>
          <w:sz w:val="18"/>
          <w:szCs w:val="18"/>
        </w:rPr>
        <w:t>Product</w:t>
      </w:r>
      <w:proofErr w:type="spellEnd"/>
      <w:r>
        <w:rPr>
          <w:rFonts w:ascii="Arial" w:eastAsia="Arial" w:hAnsi="Arial" w:cs="Arial"/>
          <w:sz w:val="18"/>
          <w:szCs w:val="18"/>
        </w:rPr>
        <w:t xml:space="preserve"> Ideas: </w:t>
      </w:r>
      <w:proofErr w:type="spellStart"/>
      <w:r>
        <w:rPr>
          <w:rFonts w:ascii="Arial" w:eastAsia="Arial" w:hAnsi="Arial" w:cs="Arial"/>
          <w:sz w:val="18"/>
          <w:szCs w:val="18"/>
        </w:rPr>
        <w:t>An</w:t>
      </w:r>
      <w:proofErr w:type="spellEnd"/>
      <w:r>
        <w:rPr>
          <w:rFonts w:ascii="Arial" w:eastAsia="Arial" w:hAnsi="Arial" w:cs="Arial"/>
          <w:sz w:val="18"/>
          <w:szCs w:val="18"/>
        </w:rPr>
        <w:t xml:space="preserve"> </w:t>
      </w:r>
      <w:proofErr w:type="spellStart"/>
      <w:r>
        <w:rPr>
          <w:rFonts w:ascii="Arial" w:eastAsia="Arial" w:hAnsi="Arial" w:cs="Arial"/>
          <w:sz w:val="18"/>
          <w:szCs w:val="18"/>
        </w:rPr>
        <w:t>Empirical</w:t>
      </w:r>
      <w:proofErr w:type="spellEnd"/>
      <w:r>
        <w:rPr>
          <w:rFonts w:ascii="Arial" w:eastAsia="Arial" w:hAnsi="Arial" w:cs="Arial"/>
          <w:sz w:val="18"/>
          <w:szCs w:val="18"/>
        </w:rPr>
        <w:t xml:space="preserve"> </w:t>
      </w:r>
      <w:proofErr w:type="spellStart"/>
      <w:r>
        <w:rPr>
          <w:rFonts w:ascii="Arial" w:eastAsia="Arial" w:hAnsi="Arial" w:cs="Arial"/>
          <w:sz w:val="18"/>
          <w:szCs w:val="18"/>
        </w:rPr>
        <w:t>Exploration</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the</w:t>
      </w:r>
      <w:proofErr w:type="spellEnd"/>
      <w:r>
        <w:rPr>
          <w:rFonts w:ascii="Arial" w:eastAsia="Arial" w:hAnsi="Arial" w:cs="Arial"/>
          <w:sz w:val="18"/>
          <w:szCs w:val="18"/>
        </w:rPr>
        <w:t xml:space="preserve"> Performance </w:t>
      </w:r>
      <w:proofErr w:type="spellStart"/>
      <w:r>
        <w:rPr>
          <w:rFonts w:ascii="Arial" w:eastAsia="Arial" w:hAnsi="Arial" w:cs="Arial"/>
          <w:sz w:val="18"/>
          <w:szCs w:val="18"/>
        </w:rPr>
        <w:t>of</w:t>
      </w:r>
      <w:proofErr w:type="spellEnd"/>
      <w:r>
        <w:rPr>
          <w:rFonts w:ascii="Arial" w:eastAsia="Arial" w:hAnsi="Arial" w:cs="Arial"/>
          <w:sz w:val="18"/>
          <w:szCs w:val="18"/>
        </w:rPr>
        <w:t xml:space="preserve"> Idea </w:t>
      </w:r>
      <w:proofErr w:type="spellStart"/>
      <w:r>
        <w:rPr>
          <w:rFonts w:ascii="Arial" w:eastAsia="Arial" w:hAnsi="Arial" w:cs="Arial"/>
          <w:sz w:val="18"/>
          <w:szCs w:val="18"/>
        </w:rPr>
        <w:t>Markets</w:t>
      </w:r>
      <w:proofErr w:type="spellEnd"/>
      <w:r>
        <w:rPr>
          <w:rFonts w:ascii="Arial" w:eastAsia="Arial" w:hAnsi="Arial" w:cs="Arial"/>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Product</w:t>
      </w:r>
      <w:proofErr w:type="spellEnd"/>
      <w:r>
        <w:rPr>
          <w:rFonts w:ascii="Arial" w:eastAsia="Arial" w:hAnsi="Arial" w:cs="Arial"/>
          <w:i/>
          <w:sz w:val="18"/>
          <w:szCs w:val="18"/>
        </w:rPr>
        <w:t xml:space="preserve"> </w:t>
      </w:r>
      <w:proofErr w:type="spellStart"/>
      <w:r>
        <w:rPr>
          <w:rFonts w:ascii="Arial" w:eastAsia="Arial" w:hAnsi="Arial" w:cs="Arial"/>
          <w:i/>
          <w:sz w:val="18"/>
          <w:szCs w:val="18"/>
        </w:rPr>
        <w:t>Innovation</w:t>
      </w:r>
      <w:proofErr w:type="spellEnd"/>
      <w:r>
        <w:rPr>
          <w:rFonts w:ascii="Arial" w:eastAsia="Arial" w:hAnsi="Arial" w:cs="Arial"/>
          <w:i/>
          <w:sz w:val="18"/>
          <w:szCs w:val="18"/>
        </w:rPr>
        <w:t xml:space="preserve"> M</w:t>
      </w:r>
      <w:r>
        <w:rPr>
          <w:rFonts w:ascii="Arial" w:eastAsia="Arial" w:hAnsi="Arial" w:cs="Arial"/>
          <w:i/>
          <w:sz w:val="18"/>
          <w:szCs w:val="18"/>
        </w:rPr>
        <w:t>anagement</w:t>
      </w:r>
      <w:r>
        <w:rPr>
          <w:rFonts w:ascii="Arial" w:eastAsia="Arial" w:hAnsi="Arial" w:cs="Arial"/>
          <w:sz w:val="18"/>
          <w:szCs w:val="18"/>
        </w:rPr>
        <w:t xml:space="preserve">, </w:t>
      </w:r>
      <w:r>
        <w:rPr>
          <w:rFonts w:ascii="Arial" w:eastAsia="Arial" w:hAnsi="Arial" w:cs="Arial"/>
          <w:i/>
          <w:sz w:val="18"/>
          <w:szCs w:val="18"/>
        </w:rPr>
        <w:t>29</w:t>
      </w:r>
      <w:r>
        <w:rPr>
          <w:rFonts w:ascii="Arial" w:eastAsia="Arial" w:hAnsi="Arial" w:cs="Arial"/>
          <w:sz w:val="18"/>
          <w:szCs w:val="18"/>
        </w:rPr>
        <w:t>(1), 100–112. https://doi.org/10.1111/j.1540-5885.2011.00881.x</w:t>
      </w:r>
    </w:p>
    <w:p w14:paraId="1079CED9"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Speckbacher</w:t>
      </w:r>
      <w:proofErr w:type="spellEnd"/>
      <w:r>
        <w:rPr>
          <w:rFonts w:ascii="Arial" w:eastAsia="Arial" w:hAnsi="Arial" w:cs="Arial"/>
          <w:sz w:val="18"/>
          <w:szCs w:val="18"/>
        </w:rPr>
        <w:t xml:space="preserve">, G., &amp; </w:t>
      </w:r>
      <w:proofErr w:type="spellStart"/>
      <w:r>
        <w:rPr>
          <w:rFonts w:ascii="Arial" w:eastAsia="Arial" w:hAnsi="Arial" w:cs="Arial"/>
          <w:sz w:val="18"/>
          <w:szCs w:val="18"/>
        </w:rPr>
        <w:t>Wabnegg</w:t>
      </w:r>
      <w:proofErr w:type="spellEnd"/>
      <w:r>
        <w:rPr>
          <w:rFonts w:ascii="Arial" w:eastAsia="Arial" w:hAnsi="Arial" w:cs="Arial"/>
          <w:sz w:val="18"/>
          <w:szCs w:val="18"/>
        </w:rPr>
        <w:t xml:space="preserve">, M. (2020). </w:t>
      </w:r>
      <w:proofErr w:type="spellStart"/>
      <w:r>
        <w:rPr>
          <w:rFonts w:ascii="Arial" w:eastAsia="Arial" w:hAnsi="Arial" w:cs="Arial"/>
          <w:sz w:val="18"/>
          <w:szCs w:val="18"/>
        </w:rPr>
        <w:t>Incentivizing</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sz w:val="18"/>
          <w:szCs w:val="18"/>
        </w:rPr>
        <w:t>The</w:t>
      </w:r>
      <w:proofErr w:type="spellEnd"/>
      <w:r>
        <w:rPr>
          <w:rFonts w:ascii="Arial" w:eastAsia="Arial" w:hAnsi="Arial" w:cs="Arial"/>
          <w:sz w:val="18"/>
          <w:szCs w:val="18"/>
        </w:rPr>
        <w:t xml:space="preserve"> role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knowledge</w:t>
      </w:r>
      <w:proofErr w:type="spellEnd"/>
      <w:r>
        <w:rPr>
          <w:rFonts w:ascii="Arial" w:eastAsia="Arial" w:hAnsi="Arial" w:cs="Arial"/>
          <w:sz w:val="18"/>
          <w:szCs w:val="18"/>
        </w:rPr>
        <w:t xml:space="preserve"> </w:t>
      </w:r>
      <w:proofErr w:type="spellStart"/>
      <w:r>
        <w:rPr>
          <w:rFonts w:ascii="Arial" w:eastAsia="Arial" w:hAnsi="Arial" w:cs="Arial"/>
          <w:sz w:val="18"/>
          <w:szCs w:val="18"/>
        </w:rPr>
        <w:t>exchange</w:t>
      </w:r>
      <w:proofErr w:type="spellEnd"/>
      <w:r>
        <w:rPr>
          <w:rFonts w:ascii="Arial" w:eastAsia="Arial" w:hAnsi="Arial" w:cs="Arial"/>
          <w:sz w:val="18"/>
          <w:szCs w:val="18"/>
        </w:rPr>
        <w:t xml:space="preserve"> and distal </w:t>
      </w:r>
      <w:proofErr w:type="spellStart"/>
      <w:r>
        <w:rPr>
          <w:rFonts w:ascii="Arial" w:eastAsia="Arial" w:hAnsi="Arial" w:cs="Arial"/>
          <w:sz w:val="18"/>
          <w:szCs w:val="18"/>
        </w:rPr>
        <w:t>search</w:t>
      </w:r>
      <w:proofErr w:type="spellEnd"/>
      <w:r>
        <w:rPr>
          <w:rFonts w:ascii="Arial" w:eastAsia="Arial" w:hAnsi="Arial" w:cs="Arial"/>
          <w:sz w:val="18"/>
          <w:szCs w:val="18"/>
        </w:rPr>
        <w:t xml:space="preserve"> </w:t>
      </w:r>
      <w:proofErr w:type="spellStart"/>
      <w:r>
        <w:rPr>
          <w:rFonts w:ascii="Arial" w:eastAsia="Arial" w:hAnsi="Arial" w:cs="Arial"/>
          <w:sz w:val="18"/>
          <w:szCs w:val="18"/>
        </w:rPr>
        <w:t>behavior</w:t>
      </w:r>
      <w:proofErr w:type="spellEnd"/>
      <w:r>
        <w:rPr>
          <w:rFonts w:ascii="Arial" w:eastAsia="Arial" w:hAnsi="Arial" w:cs="Arial"/>
          <w:sz w:val="18"/>
          <w:szCs w:val="18"/>
        </w:rPr>
        <w:t xml:space="preserve">. </w:t>
      </w:r>
      <w:proofErr w:type="spellStart"/>
      <w:r>
        <w:rPr>
          <w:rFonts w:ascii="Arial" w:eastAsia="Arial" w:hAnsi="Arial" w:cs="Arial"/>
          <w:i/>
          <w:sz w:val="18"/>
          <w:szCs w:val="18"/>
        </w:rPr>
        <w:t>Accounting</w:t>
      </w:r>
      <w:proofErr w:type="spellEnd"/>
      <w:r>
        <w:rPr>
          <w:rFonts w:ascii="Arial" w:eastAsia="Arial" w:hAnsi="Arial" w:cs="Arial"/>
          <w:i/>
          <w:sz w:val="18"/>
          <w:szCs w:val="18"/>
        </w:rPr>
        <w:t xml:space="preserve">, </w:t>
      </w:r>
      <w:proofErr w:type="spellStart"/>
      <w:r>
        <w:rPr>
          <w:rFonts w:ascii="Arial" w:eastAsia="Arial" w:hAnsi="Arial" w:cs="Arial"/>
          <w:i/>
          <w:sz w:val="18"/>
          <w:szCs w:val="18"/>
        </w:rPr>
        <w:t>Organizations</w:t>
      </w:r>
      <w:proofErr w:type="spellEnd"/>
      <w:r>
        <w:rPr>
          <w:rFonts w:ascii="Arial" w:eastAsia="Arial" w:hAnsi="Arial" w:cs="Arial"/>
          <w:i/>
          <w:sz w:val="18"/>
          <w:szCs w:val="18"/>
        </w:rPr>
        <w:t xml:space="preserve"> and </w:t>
      </w:r>
      <w:proofErr w:type="spellStart"/>
      <w:r>
        <w:rPr>
          <w:rFonts w:ascii="Arial" w:eastAsia="Arial" w:hAnsi="Arial" w:cs="Arial"/>
          <w:i/>
          <w:sz w:val="18"/>
          <w:szCs w:val="18"/>
        </w:rPr>
        <w:t>Society</w:t>
      </w:r>
      <w:proofErr w:type="spellEnd"/>
      <w:r>
        <w:rPr>
          <w:rFonts w:ascii="Arial" w:eastAsia="Arial" w:hAnsi="Arial" w:cs="Arial"/>
          <w:sz w:val="18"/>
          <w:szCs w:val="18"/>
        </w:rPr>
        <w:t xml:space="preserve">, </w:t>
      </w:r>
      <w:r>
        <w:rPr>
          <w:rFonts w:ascii="Arial" w:eastAsia="Arial" w:hAnsi="Arial" w:cs="Arial"/>
          <w:i/>
          <w:sz w:val="18"/>
          <w:szCs w:val="18"/>
        </w:rPr>
        <w:t>86</w:t>
      </w:r>
      <w:r>
        <w:rPr>
          <w:rFonts w:ascii="Arial" w:eastAsia="Arial" w:hAnsi="Arial" w:cs="Arial"/>
          <w:sz w:val="18"/>
          <w:szCs w:val="18"/>
        </w:rPr>
        <w:t>, 101142. https</w:t>
      </w:r>
      <w:r>
        <w:rPr>
          <w:rFonts w:ascii="Arial" w:eastAsia="Arial" w:hAnsi="Arial" w:cs="Arial"/>
          <w:sz w:val="18"/>
          <w:szCs w:val="18"/>
        </w:rPr>
        <w:t>://doi.org/10.1016/j.aos.2020.101142</w:t>
      </w:r>
    </w:p>
    <w:p w14:paraId="1079CEDA"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Suhada</w:t>
      </w:r>
      <w:proofErr w:type="spellEnd"/>
      <w:r>
        <w:rPr>
          <w:rFonts w:ascii="Arial" w:eastAsia="Arial" w:hAnsi="Arial" w:cs="Arial"/>
          <w:sz w:val="18"/>
          <w:szCs w:val="18"/>
        </w:rPr>
        <w:t xml:space="preserve">, T. A., Ford, J. A., </w:t>
      </w:r>
      <w:proofErr w:type="spellStart"/>
      <w:r>
        <w:rPr>
          <w:rFonts w:ascii="Arial" w:eastAsia="Arial" w:hAnsi="Arial" w:cs="Arial"/>
          <w:sz w:val="18"/>
          <w:szCs w:val="18"/>
        </w:rPr>
        <w:t>Verreynne</w:t>
      </w:r>
      <w:proofErr w:type="spellEnd"/>
      <w:r>
        <w:rPr>
          <w:rFonts w:ascii="Arial" w:eastAsia="Arial" w:hAnsi="Arial" w:cs="Arial"/>
          <w:sz w:val="18"/>
          <w:szCs w:val="18"/>
        </w:rPr>
        <w:t xml:space="preserve">, M.-L., &amp; </w:t>
      </w:r>
      <w:proofErr w:type="spellStart"/>
      <w:r>
        <w:rPr>
          <w:rFonts w:ascii="Arial" w:eastAsia="Arial" w:hAnsi="Arial" w:cs="Arial"/>
          <w:sz w:val="18"/>
          <w:szCs w:val="18"/>
        </w:rPr>
        <w:t>Indulska</w:t>
      </w:r>
      <w:proofErr w:type="spellEnd"/>
      <w:r>
        <w:rPr>
          <w:rFonts w:ascii="Arial" w:eastAsia="Arial" w:hAnsi="Arial" w:cs="Arial"/>
          <w:sz w:val="18"/>
          <w:szCs w:val="18"/>
        </w:rPr>
        <w:t xml:space="preserve">, M. (2021). </w:t>
      </w:r>
      <w:proofErr w:type="spellStart"/>
      <w:r>
        <w:rPr>
          <w:rFonts w:ascii="Arial" w:eastAsia="Arial" w:hAnsi="Arial" w:cs="Arial"/>
          <w:sz w:val="18"/>
          <w:szCs w:val="18"/>
        </w:rPr>
        <w:t>Motivating</w:t>
      </w:r>
      <w:proofErr w:type="spellEnd"/>
      <w:r>
        <w:rPr>
          <w:rFonts w:ascii="Arial" w:eastAsia="Arial" w:hAnsi="Arial" w:cs="Arial"/>
          <w:sz w:val="18"/>
          <w:szCs w:val="18"/>
        </w:rPr>
        <w:t xml:space="preserve"> </w:t>
      </w:r>
      <w:proofErr w:type="spellStart"/>
      <w:r>
        <w:rPr>
          <w:rFonts w:ascii="Arial" w:eastAsia="Arial" w:hAnsi="Arial" w:cs="Arial"/>
          <w:sz w:val="18"/>
          <w:szCs w:val="18"/>
        </w:rPr>
        <w:t>individuals</w:t>
      </w:r>
      <w:proofErr w:type="spellEnd"/>
      <w:r>
        <w:rPr>
          <w:rFonts w:ascii="Arial" w:eastAsia="Arial" w:hAnsi="Arial" w:cs="Arial"/>
          <w:sz w:val="18"/>
          <w:szCs w:val="18"/>
        </w:rPr>
        <w:t xml:space="preserve"> </w:t>
      </w:r>
      <w:proofErr w:type="spellStart"/>
      <w:r>
        <w:rPr>
          <w:rFonts w:ascii="Arial" w:eastAsia="Arial" w:hAnsi="Arial" w:cs="Arial"/>
          <w:sz w:val="18"/>
          <w:szCs w:val="18"/>
        </w:rPr>
        <w:t>to</w:t>
      </w:r>
      <w:proofErr w:type="spellEnd"/>
      <w:r>
        <w:rPr>
          <w:rFonts w:ascii="Arial" w:eastAsia="Arial" w:hAnsi="Arial" w:cs="Arial"/>
          <w:sz w:val="18"/>
          <w:szCs w:val="18"/>
        </w:rPr>
        <w:t xml:space="preserve"> </w:t>
      </w:r>
      <w:proofErr w:type="spellStart"/>
      <w:r>
        <w:rPr>
          <w:rFonts w:ascii="Arial" w:eastAsia="Arial" w:hAnsi="Arial" w:cs="Arial"/>
          <w:sz w:val="18"/>
          <w:szCs w:val="18"/>
        </w:rPr>
        <w:t>contribute</w:t>
      </w:r>
      <w:proofErr w:type="spellEnd"/>
      <w:r>
        <w:rPr>
          <w:rFonts w:ascii="Arial" w:eastAsia="Arial" w:hAnsi="Arial" w:cs="Arial"/>
          <w:sz w:val="18"/>
          <w:szCs w:val="18"/>
        </w:rPr>
        <w:t xml:space="preserve"> </w:t>
      </w:r>
      <w:proofErr w:type="spellStart"/>
      <w:r>
        <w:rPr>
          <w:rFonts w:ascii="Arial" w:eastAsia="Arial" w:hAnsi="Arial" w:cs="Arial"/>
          <w:sz w:val="18"/>
          <w:szCs w:val="18"/>
        </w:rPr>
        <w:t>to</w:t>
      </w:r>
      <w:proofErr w:type="spellEnd"/>
      <w:r>
        <w:rPr>
          <w:rFonts w:ascii="Arial" w:eastAsia="Arial" w:hAnsi="Arial" w:cs="Arial"/>
          <w:sz w:val="18"/>
          <w:szCs w:val="18"/>
        </w:rPr>
        <w:t xml:space="preserve"> </w:t>
      </w:r>
      <w:proofErr w:type="spellStart"/>
      <w:r>
        <w:rPr>
          <w:rFonts w:ascii="Arial" w:eastAsia="Arial" w:hAnsi="Arial" w:cs="Arial"/>
          <w:sz w:val="18"/>
          <w:szCs w:val="18"/>
        </w:rPr>
        <w:t>firms</w:t>
      </w:r>
      <w:proofErr w:type="spellEnd"/>
      <w:r>
        <w:rPr>
          <w:rFonts w:ascii="Arial" w:eastAsia="Arial" w:hAnsi="Arial" w:cs="Arial"/>
          <w:sz w:val="18"/>
          <w:szCs w:val="18"/>
        </w:rPr>
        <w:t>’ non-</w:t>
      </w:r>
      <w:proofErr w:type="spellStart"/>
      <w:r>
        <w:rPr>
          <w:rFonts w:ascii="Arial" w:eastAsia="Arial" w:hAnsi="Arial" w:cs="Arial"/>
          <w:sz w:val="18"/>
          <w:szCs w:val="18"/>
        </w:rPr>
        <w:t>pecuniary</w:t>
      </w:r>
      <w:proofErr w:type="spellEnd"/>
      <w:r>
        <w:rPr>
          <w:rFonts w:ascii="Arial" w:eastAsia="Arial" w:hAnsi="Arial" w:cs="Arial"/>
          <w:sz w:val="18"/>
          <w:szCs w:val="18"/>
        </w:rPr>
        <w:t xml:space="preserve"> open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sz w:val="18"/>
          <w:szCs w:val="18"/>
        </w:rPr>
        <w:t>goals</w:t>
      </w:r>
      <w:proofErr w:type="spellEnd"/>
      <w:r>
        <w:rPr>
          <w:rFonts w:ascii="Arial" w:eastAsia="Arial" w:hAnsi="Arial" w:cs="Arial"/>
          <w:sz w:val="18"/>
          <w:szCs w:val="18"/>
        </w:rPr>
        <w:t xml:space="preserve">. </w:t>
      </w:r>
      <w:proofErr w:type="spellStart"/>
      <w:r>
        <w:rPr>
          <w:rFonts w:ascii="Arial" w:eastAsia="Arial" w:hAnsi="Arial" w:cs="Arial"/>
          <w:i/>
          <w:sz w:val="18"/>
          <w:szCs w:val="18"/>
        </w:rPr>
        <w:t>Technovation</w:t>
      </w:r>
      <w:proofErr w:type="spellEnd"/>
      <w:r>
        <w:rPr>
          <w:rFonts w:ascii="Arial" w:eastAsia="Arial" w:hAnsi="Arial" w:cs="Arial"/>
          <w:sz w:val="18"/>
          <w:szCs w:val="18"/>
        </w:rPr>
        <w:t xml:space="preserve">, </w:t>
      </w:r>
      <w:r>
        <w:rPr>
          <w:rFonts w:ascii="Arial" w:eastAsia="Arial" w:hAnsi="Arial" w:cs="Arial"/>
          <w:i/>
          <w:sz w:val="18"/>
          <w:szCs w:val="18"/>
        </w:rPr>
        <w:t>102</w:t>
      </w:r>
      <w:r>
        <w:rPr>
          <w:rFonts w:ascii="Arial" w:eastAsia="Arial" w:hAnsi="Arial" w:cs="Arial"/>
          <w:sz w:val="18"/>
          <w:szCs w:val="18"/>
        </w:rPr>
        <w:t>(June 2018), 102233. https://doi.org/10.1016/j.te</w:t>
      </w:r>
      <w:r>
        <w:rPr>
          <w:rFonts w:ascii="Arial" w:eastAsia="Arial" w:hAnsi="Arial" w:cs="Arial"/>
          <w:sz w:val="18"/>
          <w:szCs w:val="18"/>
        </w:rPr>
        <w:t>chnovation.2021.102233</w:t>
      </w:r>
    </w:p>
    <w:p w14:paraId="1079CEDB"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Sukhov</w:t>
      </w:r>
      <w:proofErr w:type="spellEnd"/>
      <w:r>
        <w:rPr>
          <w:rFonts w:ascii="Arial" w:eastAsia="Arial" w:hAnsi="Arial" w:cs="Arial"/>
          <w:sz w:val="18"/>
          <w:szCs w:val="18"/>
        </w:rPr>
        <w:t xml:space="preserve">, A., </w:t>
      </w:r>
      <w:proofErr w:type="spellStart"/>
      <w:r>
        <w:rPr>
          <w:rFonts w:ascii="Arial" w:eastAsia="Arial" w:hAnsi="Arial" w:cs="Arial"/>
          <w:sz w:val="18"/>
          <w:szCs w:val="18"/>
        </w:rPr>
        <w:t>Sihvonen</w:t>
      </w:r>
      <w:proofErr w:type="spellEnd"/>
      <w:r>
        <w:rPr>
          <w:rFonts w:ascii="Arial" w:eastAsia="Arial" w:hAnsi="Arial" w:cs="Arial"/>
          <w:sz w:val="18"/>
          <w:szCs w:val="18"/>
        </w:rPr>
        <w:t xml:space="preserve">, A., </w:t>
      </w:r>
      <w:proofErr w:type="spellStart"/>
      <w:r>
        <w:rPr>
          <w:rFonts w:ascii="Arial" w:eastAsia="Arial" w:hAnsi="Arial" w:cs="Arial"/>
          <w:sz w:val="18"/>
          <w:szCs w:val="18"/>
        </w:rPr>
        <w:t>Netz</w:t>
      </w:r>
      <w:proofErr w:type="spellEnd"/>
      <w:r>
        <w:rPr>
          <w:rFonts w:ascii="Arial" w:eastAsia="Arial" w:hAnsi="Arial" w:cs="Arial"/>
          <w:sz w:val="18"/>
          <w:szCs w:val="18"/>
        </w:rPr>
        <w:t xml:space="preserve">, J., Magnusson, P. R., &amp; </w:t>
      </w:r>
      <w:proofErr w:type="spellStart"/>
      <w:r>
        <w:rPr>
          <w:rFonts w:ascii="Arial" w:eastAsia="Arial" w:hAnsi="Arial" w:cs="Arial"/>
          <w:sz w:val="18"/>
          <w:szCs w:val="18"/>
        </w:rPr>
        <w:t>Olsson</w:t>
      </w:r>
      <w:proofErr w:type="spellEnd"/>
      <w:r>
        <w:rPr>
          <w:rFonts w:ascii="Arial" w:eastAsia="Arial" w:hAnsi="Arial" w:cs="Arial"/>
          <w:sz w:val="18"/>
          <w:szCs w:val="18"/>
        </w:rPr>
        <w:t xml:space="preserve">, L. E. (2021). </w:t>
      </w:r>
      <w:proofErr w:type="spellStart"/>
      <w:r>
        <w:rPr>
          <w:rFonts w:ascii="Arial" w:eastAsia="Arial" w:hAnsi="Arial" w:cs="Arial"/>
          <w:sz w:val="18"/>
          <w:szCs w:val="18"/>
        </w:rPr>
        <w:t>How</w:t>
      </w:r>
      <w:proofErr w:type="spellEnd"/>
      <w:r>
        <w:rPr>
          <w:rFonts w:ascii="Arial" w:eastAsia="Arial" w:hAnsi="Arial" w:cs="Arial"/>
          <w:sz w:val="18"/>
          <w:szCs w:val="18"/>
        </w:rPr>
        <w:t xml:space="preserve"> </w:t>
      </w:r>
      <w:proofErr w:type="spellStart"/>
      <w:r>
        <w:rPr>
          <w:rFonts w:ascii="Arial" w:eastAsia="Arial" w:hAnsi="Arial" w:cs="Arial"/>
          <w:sz w:val="18"/>
          <w:szCs w:val="18"/>
        </w:rPr>
        <w:t>Experts</w:t>
      </w:r>
      <w:proofErr w:type="spellEnd"/>
      <w:r>
        <w:rPr>
          <w:rFonts w:ascii="Arial" w:eastAsia="Arial" w:hAnsi="Arial" w:cs="Arial"/>
          <w:sz w:val="18"/>
          <w:szCs w:val="18"/>
        </w:rPr>
        <w:t xml:space="preserve"> </w:t>
      </w:r>
      <w:proofErr w:type="spellStart"/>
      <w:r>
        <w:rPr>
          <w:rFonts w:ascii="Arial" w:eastAsia="Arial" w:hAnsi="Arial" w:cs="Arial"/>
          <w:sz w:val="18"/>
          <w:szCs w:val="18"/>
        </w:rPr>
        <w:t>Screen</w:t>
      </w:r>
      <w:proofErr w:type="spellEnd"/>
      <w:r>
        <w:rPr>
          <w:rFonts w:ascii="Arial" w:eastAsia="Arial" w:hAnsi="Arial" w:cs="Arial"/>
          <w:sz w:val="18"/>
          <w:szCs w:val="18"/>
        </w:rPr>
        <w:t xml:space="preserve"> Ideas: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Complex</w:t>
      </w:r>
      <w:proofErr w:type="spellEnd"/>
      <w:r>
        <w:rPr>
          <w:rFonts w:ascii="Arial" w:eastAsia="Arial" w:hAnsi="Arial" w:cs="Arial"/>
          <w:sz w:val="18"/>
          <w:szCs w:val="18"/>
        </w:rPr>
        <w:t xml:space="preserve"> </w:t>
      </w:r>
      <w:proofErr w:type="spellStart"/>
      <w:r>
        <w:rPr>
          <w:rFonts w:ascii="Arial" w:eastAsia="Arial" w:hAnsi="Arial" w:cs="Arial"/>
          <w:sz w:val="18"/>
          <w:szCs w:val="18"/>
        </w:rPr>
        <w:t>Interplay</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Intuition</w:t>
      </w:r>
      <w:proofErr w:type="spellEnd"/>
      <w:r>
        <w:rPr>
          <w:rFonts w:ascii="Arial" w:eastAsia="Arial" w:hAnsi="Arial" w:cs="Arial"/>
          <w:sz w:val="18"/>
          <w:szCs w:val="18"/>
        </w:rPr>
        <w:t xml:space="preserve">, </w:t>
      </w:r>
      <w:proofErr w:type="spellStart"/>
      <w:r>
        <w:rPr>
          <w:rFonts w:ascii="Arial" w:eastAsia="Arial" w:hAnsi="Arial" w:cs="Arial"/>
          <w:sz w:val="18"/>
          <w:szCs w:val="18"/>
        </w:rPr>
        <w:t>Analysis</w:t>
      </w:r>
      <w:proofErr w:type="spellEnd"/>
      <w:r>
        <w:rPr>
          <w:rFonts w:ascii="Arial" w:eastAsia="Arial" w:hAnsi="Arial" w:cs="Arial"/>
          <w:sz w:val="18"/>
          <w:szCs w:val="18"/>
        </w:rPr>
        <w:t xml:space="preserve">, and </w:t>
      </w:r>
      <w:proofErr w:type="spellStart"/>
      <w:r>
        <w:rPr>
          <w:rFonts w:ascii="Arial" w:eastAsia="Arial" w:hAnsi="Arial" w:cs="Arial"/>
          <w:sz w:val="18"/>
          <w:szCs w:val="18"/>
        </w:rPr>
        <w:t>Sensemaking</w:t>
      </w:r>
      <w:proofErr w:type="spellEnd"/>
      <w:r>
        <w:rPr>
          <w:rFonts w:ascii="Arial" w:eastAsia="Arial" w:hAnsi="Arial" w:cs="Arial"/>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Product</w:t>
      </w:r>
      <w:proofErr w:type="spellEnd"/>
      <w:r>
        <w:rPr>
          <w:rFonts w:ascii="Arial" w:eastAsia="Arial" w:hAnsi="Arial" w:cs="Arial"/>
          <w:i/>
          <w:sz w:val="18"/>
          <w:szCs w:val="18"/>
        </w:rPr>
        <w:t xml:space="preserve"> </w:t>
      </w:r>
      <w:proofErr w:type="spellStart"/>
      <w:r>
        <w:rPr>
          <w:rFonts w:ascii="Arial" w:eastAsia="Arial" w:hAnsi="Arial" w:cs="Arial"/>
          <w:i/>
          <w:sz w:val="18"/>
          <w:szCs w:val="18"/>
        </w:rPr>
        <w:t>Innovation</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proofErr w:type="spellStart"/>
      <w:r>
        <w:rPr>
          <w:rFonts w:ascii="Arial" w:eastAsia="Arial" w:hAnsi="Arial" w:cs="Arial"/>
          <w:i/>
          <w:sz w:val="18"/>
          <w:szCs w:val="18"/>
        </w:rPr>
        <w:t>September</w:t>
      </w:r>
      <w:proofErr w:type="spellEnd"/>
      <w:r>
        <w:rPr>
          <w:rFonts w:ascii="Arial" w:eastAsia="Arial" w:hAnsi="Arial" w:cs="Arial"/>
          <w:i/>
          <w:sz w:val="18"/>
          <w:szCs w:val="18"/>
        </w:rPr>
        <w:t xml:space="preserve"> 2019</w:t>
      </w:r>
      <w:r>
        <w:rPr>
          <w:rFonts w:ascii="Arial" w:eastAsia="Arial" w:hAnsi="Arial" w:cs="Arial"/>
          <w:sz w:val="18"/>
          <w:szCs w:val="18"/>
        </w:rPr>
        <w:t>, jpim.125</w:t>
      </w:r>
      <w:r>
        <w:rPr>
          <w:rFonts w:ascii="Arial" w:eastAsia="Arial" w:hAnsi="Arial" w:cs="Arial"/>
          <w:sz w:val="18"/>
          <w:szCs w:val="18"/>
        </w:rPr>
        <w:t>59. https://doi.org/10.1111/jpim.12559</w:t>
      </w:r>
    </w:p>
    <w:p w14:paraId="1079CEDC"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Urrego, P. (2016). Incentivos al talento humano en salud. </w:t>
      </w:r>
      <w:r>
        <w:rPr>
          <w:rFonts w:ascii="Arial" w:eastAsia="Arial" w:hAnsi="Arial" w:cs="Arial"/>
          <w:i/>
          <w:sz w:val="18"/>
          <w:szCs w:val="18"/>
        </w:rPr>
        <w:t>Ministerio de Salud, Dirección de Desarrollo Humano y Talento Humano En Salud</w:t>
      </w:r>
      <w:r>
        <w:rPr>
          <w:rFonts w:ascii="Arial" w:eastAsia="Arial" w:hAnsi="Arial" w:cs="Arial"/>
          <w:sz w:val="18"/>
          <w:szCs w:val="18"/>
        </w:rPr>
        <w:t>, 14–41. https://www.minsalud.gov.co/sites/rid/Lists/BibliotecaDigital/RIDE/VS/TH/</w:t>
      </w:r>
      <w:r>
        <w:rPr>
          <w:rFonts w:ascii="Arial" w:eastAsia="Arial" w:hAnsi="Arial" w:cs="Arial"/>
          <w:sz w:val="18"/>
          <w:szCs w:val="18"/>
        </w:rPr>
        <w:t>1.estrategia-tarea-todos-incentivos-minsalud.pdf</w:t>
      </w:r>
    </w:p>
    <w:p w14:paraId="1079CEDD"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t>Valdati</w:t>
      </w:r>
      <w:proofErr w:type="spellEnd"/>
      <w:r>
        <w:rPr>
          <w:rFonts w:ascii="Arial" w:eastAsia="Arial" w:hAnsi="Arial" w:cs="Arial"/>
          <w:sz w:val="18"/>
          <w:szCs w:val="18"/>
        </w:rPr>
        <w:t xml:space="preserve">, A. D. B., &amp; </w:t>
      </w:r>
      <w:proofErr w:type="spellStart"/>
      <w:r>
        <w:rPr>
          <w:rFonts w:ascii="Arial" w:eastAsia="Arial" w:hAnsi="Arial" w:cs="Arial"/>
          <w:sz w:val="18"/>
          <w:szCs w:val="18"/>
        </w:rPr>
        <w:t>Dandolini</w:t>
      </w:r>
      <w:proofErr w:type="spellEnd"/>
      <w:r>
        <w:rPr>
          <w:rFonts w:ascii="Arial" w:eastAsia="Arial" w:hAnsi="Arial" w:cs="Arial"/>
          <w:sz w:val="18"/>
          <w:szCs w:val="18"/>
        </w:rPr>
        <w:t xml:space="preserve">, G. A. (2019). </w:t>
      </w:r>
      <w:proofErr w:type="spellStart"/>
      <w:r>
        <w:rPr>
          <w:rFonts w:ascii="Arial" w:eastAsia="Arial" w:hAnsi="Arial" w:cs="Arial"/>
          <w:sz w:val="18"/>
          <w:szCs w:val="18"/>
        </w:rPr>
        <w:t>Critérios</w:t>
      </w:r>
      <w:proofErr w:type="spellEnd"/>
      <w:r>
        <w:rPr>
          <w:rFonts w:ascii="Arial" w:eastAsia="Arial" w:hAnsi="Arial" w:cs="Arial"/>
          <w:sz w:val="18"/>
          <w:szCs w:val="18"/>
        </w:rPr>
        <w:t xml:space="preserve"> para </w:t>
      </w:r>
      <w:proofErr w:type="spellStart"/>
      <w:r>
        <w:rPr>
          <w:rFonts w:ascii="Arial" w:eastAsia="Arial" w:hAnsi="Arial" w:cs="Arial"/>
          <w:sz w:val="18"/>
          <w:szCs w:val="18"/>
        </w:rPr>
        <w:t>seleção</w:t>
      </w:r>
      <w:proofErr w:type="spellEnd"/>
      <w:r>
        <w:rPr>
          <w:rFonts w:ascii="Arial" w:eastAsia="Arial" w:hAnsi="Arial" w:cs="Arial"/>
          <w:sz w:val="18"/>
          <w:szCs w:val="18"/>
        </w:rPr>
        <w:t xml:space="preserve"> de </w:t>
      </w:r>
      <w:proofErr w:type="spellStart"/>
      <w:r>
        <w:rPr>
          <w:rFonts w:ascii="Arial" w:eastAsia="Arial" w:hAnsi="Arial" w:cs="Arial"/>
          <w:sz w:val="18"/>
          <w:szCs w:val="18"/>
        </w:rPr>
        <w:t>ideias</w:t>
      </w:r>
      <w:proofErr w:type="spellEnd"/>
      <w:r>
        <w:rPr>
          <w:rFonts w:ascii="Arial" w:eastAsia="Arial" w:hAnsi="Arial" w:cs="Arial"/>
          <w:sz w:val="18"/>
          <w:szCs w:val="18"/>
        </w:rPr>
        <w:t xml:space="preserve"> no </w:t>
      </w:r>
      <w:proofErr w:type="spellStart"/>
      <w:r>
        <w:rPr>
          <w:rFonts w:ascii="Arial" w:eastAsia="Arial" w:hAnsi="Arial" w:cs="Arial"/>
          <w:sz w:val="18"/>
          <w:szCs w:val="18"/>
        </w:rPr>
        <w:t>front</w:t>
      </w:r>
      <w:proofErr w:type="spellEnd"/>
      <w:r>
        <w:rPr>
          <w:rFonts w:ascii="Arial" w:eastAsia="Arial" w:hAnsi="Arial" w:cs="Arial"/>
          <w:sz w:val="18"/>
          <w:szCs w:val="18"/>
        </w:rPr>
        <w:t xml:space="preserve"> </w:t>
      </w:r>
      <w:proofErr w:type="spellStart"/>
      <w:r>
        <w:rPr>
          <w:rFonts w:ascii="Arial" w:eastAsia="Arial" w:hAnsi="Arial" w:cs="Arial"/>
          <w:sz w:val="18"/>
          <w:szCs w:val="18"/>
        </w:rPr>
        <w:t>end</w:t>
      </w:r>
      <w:proofErr w:type="spellEnd"/>
      <w:r>
        <w:rPr>
          <w:rFonts w:ascii="Arial" w:eastAsia="Arial" w:hAnsi="Arial" w:cs="Arial"/>
          <w:sz w:val="18"/>
          <w:szCs w:val="18"/>
        </w:rPr>
        <w:t xml:space="preserve"> da </w:t>
      </w:r>
      <w:proofErr w:type="spellStart"/>
      <w:r>
        <w:rPr>
          <w:rFonts w:ascii="Arial" w:eastAsia="Arial" w:hAnsi="Arial" w:cs="Arial"/>
          <w:sz w:val="18"/>
          <w:szCs w:val="18"/>
        </w:rPr>
        <w:t>inovação</w:t>
      </w:r>
      <w:proofErr w:type="spellEnd"/>
      <w:r>
        <w:rPr>
          <w:rFonts w:ascii="Arial" w:eastAsia="Arial" w:hAnsi="Arial" w:cs="Arial"/>
          <w:sz w:val="18"/>
          <w:szCs w:val="18"/>
        </w:rPr>
        <w:t xml:space="preserve"> ideas </w:t>
      </w:r>
      <w:proofErr w:type="spellStart"/>
      <w:r>
        <w:rPr>
          <w:rFonts w:ascii="Arial" w:eastAsia="Arial" w:hAnsi="Arial" w:cs="Arial"/>
          <w:sz w:val="18"/>
          <w:szCs w:val="18"/>
        </w:rPr>
        <w:t>selection</w:t>
      </w:r>
      <w:proofErr w:type="spellEnd"/>
      <w:r>
        <w:rPr>
          <w:rFonts w:ascii="Arial" w:eastAsia="Arial" w:hAnsi="Arial" w:cs="Arial"/>
          <w:sz w:val="18"/>
          <w:szCs w:val="18"/>
        </w:rPr>
        <w:t xml:space="preserve"> </w:t>
      </w:r>
      <w:proofErr w:type="spellStart"/>
      <w:r>
        <w:rPr>
          <w:rFonts w:ascii="Arial" w:eastAsia="Arial" w:hAnsi="Arial" w:cs="Arial"/>
          <w:sz w:val="18"/>
          <w:szCs w:val="18"/>
        </w:rPr>
        <w:t>criteria</w:t>
      </w:r>
      <w:proofErr w:type="spellEnd"/>
      <w:r>
        <w:rPr>
          <w:rFonts w:ascii="Arial" w:eastAsia="Arial" w:hAnsi="Arial" w:cs="Arial"/>
          <w:sz w:val="18"/>
          <w:szCs w:val="18"/>
        </w:rPr>
        <w:t xml:space="preserve"> in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sz w:val="18"/>
          <w:szCs w:val="18"/>
        </w:rPr>
        <w:t>front</w:t>
      </w:r>
      <w:proofErr w:type="spellEnd"/>
      <w:r>
        <w:rPr>
          <w:rFonts w:ascii="Arial" w:eastAsia="Arial" w:hAnsi="Arial" w:cs="Arial"/>
          <w:sz w:val="18"/>
          <w:szCs w:val="18"/>
        </w:rPr>
        <w:t xml:space="preserve"> </w:t>
      </w:r>
      <w:proofErr w:type="spellStart"/>
      <w:r>
        <w:rPr>
          <w:rFonts w:ascii="Arial" w:eastAsia="Arial" w:hAnsi="Arial" w:cs="Arial"/>
          <w:sz w:val="18"/>
          <w:szCs w:val="18"/>
        </w:rPr>
        <w:t>end</w:t>
      </w:r>
      <w:proofErr w:type="spellEnd"/>
      <w:r>
        <w:rPr>
          <w:rFonts w:ascii="Arial" w:eastAsia="Arial" w:hAnsi="Arial" w:cs="Arial"/>
          <w:sz w:val="18"/>
          <w:szCs w:val="18"/>
        </w:rPr>
        <w:t xml:space="preserve"> criterios de selección de ideas en el </w:t>
      </w:r>
      <w:proofErr w:type="spellStart"/>
      <w:r>
        <w:rPr>
          <w:rFonts w:ascii="Arial" w:eastAsia="Arial" w:hAnsi="Arial" w:cs="Arial"/>
          <w:sz w:val="18"/>
          <w:szCs w:val="18"/>
        </w:rPr>
        <w:t>front</w:t>
      </w:r>
      <w:proofErr w:type="spellEnd"/>
      <w:r>
        <w:rPr>
          <w:rFonts w:ascii="Arial" w:eastAsia="Arial" w:hAnsi="Arial" w:cs="Arial"/>
          <w:sz w:val="18"/>
          <w:szCs w:val="18"/>
        </w:rPr>
        <w:t xml:space="preserve"> </w:t>
      </w:r>
      <w:proofErr w:type="spellStart"/>
      <w:r>
        <w:rPr>
          <w:rFonts w:ascii="Arial" w:eastAsia="Arial" w:hAnsi="Arial" w:cs="Arial"/>
          <w:sz w:val="18"/>
          <w:szCs w:val="18"/>
        </w:rPr>
        <w:t>end</w:t>
      </w:r>
      <w:proofErr w:type="spellEnd"/>
      <w:r>
        <w:rPr>
          <w:rFonts w:ascii="Arial" w:eastAsia="Arial" w:hAnsi="Arial" w:cs="Arial"/>
          <w:sz w:val="18"/>
          <w:szCs w:val="18"/>
        </w:rPr>
        <w:t xml:space="preserve"> de</w:t>
      </w:r>
      <w:r>
        <w:rPr>
          <w:rFonts w:ascii="Arial" w:eastAsia="Arial" w:hAnsi="Arial" w:cs="Arial"/>
          <w:sz w:val="18"/>
          <w:szCs w:val="18"/>
        </w:rPr>
        <w:t xml:space="preserve"> la innovación. </w:t>
      </w:r>
      <w:r>
        <w:rPr>
          <w:rFonts w:ascii="Arial" w:eastAsia="Arial" w:hAnsi="Arial" w:cs="Arial"/>
          <w:i/>
          <w:sz w:val="18"/>
          <w:szCs w:val="18"/>
        </w:rPr>
        <w:t xml:space="preserve">Revista </w:t>
      </w:r>
      <w:proofErr w:type="spellStart"/>
      <w:r>
        <w:rPr>
          <w:rFonts w:ascii="Arial" w:eastAsia="Arial" w:hAnsi="Arial" w:cs="Arial"/>
          <w:i/>
          <w:sz w:val="18"/>
          <w:szCs w:val="18"/>
        </w:rPr>
        <w:t>Eletrônica</w:t>
      </w:r>
      <w:proofErr w:type="spellEnd"/>
      <w:r>
        <w:rPr>
          <w:rFonts w:ascii="Arial" w:eastAsia="Arial" w:hAnsi="Arial" w:cs="Arial"/>
          <w:i/>
          <w:sz w:val="18"/>
          <w:szCs w:val="18"/>
        </w:rPr>
        <w:t xml:space="preserve"> de </w:t>
      </w:r>
      <w:proofErr w:type="spellStart"/>
      <w:r>
        <w:rPr>
          <w:rFonts w:ascii="Arial" w:eastAsia="Arial" w:hAnsi="Arial" w:cs="Arial"/>
          <w:i/>
          <w:sz w:val="18"/>
          <w:szCs w:val="18"/>
        </w:rPr>
        <w:t>Estratégia</w:t>
      </w:r>
      <w:proofErr w:type="spellEnd"/>
      <w:r>
        <w:rPr>
          <w:rFonts w:ascii="Arial" w:eastAsia="Arial" w:hAnsi="Arial" w:cs="Arial"/>
          <w:i/>
          <w:sz w:val="18"/>
          <w:szCs w:val="18"/>
        </w:rPr>
        <w:t xml:space="preserve"> &amp; </w:t>
      </w:r>
      <w:proofErr w:type="spellStart"/>
      <w:r>
        <w:rPr>
          <w:rFonts w:ascii="Arial" w:eastAsia="Arial" w:hAnsi="Arial" w:cs="Arial"/>
          <w:i/>
          <w:sz w:val="18"/>
          <w:szCs w:val="18"/>
        </w:rPr>
        <w:t>Negócios</w:t>
      </w:r>
      <w:proofErr w:type="spellEnd"/>
      <w:r>
        <w:rPr>
          <w:rFonts w:ascii="Arial" w:eastAsia="Arial" w:hAnsi="Arial" w:cs="Arial"/>
          <w:sz w:val="18"/>
          <w:szCs w:val="18"/>
        </w:rPr>
        <w:t xml:space="preserve">, </w:t>
      </w:r>
      <w:r>
        <w:rPr>
          <w:rFonts w:ascii="Arial" w:eastAsia="Arial" w:hAnsi="Arial" w:cs="Arial"/>
          <w:i/>
          <w:sz w:val="18"/>
          <w:szCs w:val="18"/>
        </w:rPr>
        <w:t>48</w:t>
      </w:r>
      <w:r>
        <w:rPr>
          <w:rFonts w:ascii="Arial" w:eastAsia="Arial" w:hAnsi="Arial" w:cs="Arial"/>
          <w:sz w:val="18"/>
          <w:szCs w:val="18"/>
        </w:rPr>
        <w:t>. https://doi.org/10.19177/reen.v12e12019205-229</w:t>
      </w:r>
    </w:p>
    <w:p w14:paraId="1079CEDE"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Wagner, S., </w:t>
      </w:r>
      <w:proofErr w:type="spellStart"/>
      <w:r>
        <w:rPr>
          <w:rFonts w:ascii="Arial" w:eastAsia="Arial" w:hAnsi="Arial" w:cs="Arial"/>
          <w:sz w:val="18"/>
          <w:szCs w:val="18"/>
        </w:rPr>
        <w:t>Bican</w:t>
      </w:r>
      <w:proofErr w:type="spellEnd"/>
      <w:r>
        <w:rPr>
          <w:rFonts w:ascii="Arial" w:eastAsia="Arial" w:hAnsi="Arial" w:cs="Arial"/>
          <w:sz w:val="18"/>
          <w:szCs w:val="18"/>
        </w:rPr>
        <w:t xml:space="preserve">, P. M., &amp; </w:t>
      </w:r>
      <w:proofErr w:type="spellStart"/>
      <w:r>
        <w:rPr>
          <w:rFonts w:ascii="Arial" w:eastAsia="Arial" w:hAnsi="Arial" w:cs="Arial"/>
          <w:sz w:val="18"/>
          <w:szCs w:val="18"/>
        </w:rPr>
        <w:t>Brem</w:t>
      </w:r>
      <w:proofErr w:type="spellEnd"/>
      <w:r>
        <w:rPr>
          <w:rFonts w:ascii="Arial" w:eastAsia="Arial" w:hAnsi="Arial" w:cs="Arial"/>
          <w:sz w:val="18"/>
          <w:szCs w:val="18"/>
        </w:rPr>
        <w:t xml:space="preserve">, A. (2021). </w:t>
      </w:r>
      <w:proofErr w:type="spellStart"/>
      <w:r>
        <w:rPr>
          <w:rFonts w:ascii="Arial" w:eastAsia="Arial" w:hAnsi="Arial" w:cs="Arial"/>
          <w:sz w:val="18"/>
          <w:szCs w:val="18"/>
        </w:rPr>
        <w:t>Critical</w:t>
      </w:r>
      <w:proofErr w:type="spellEnd"/>
      <w:r>
        <w:rPr>
          <w:rFonts w:ascii="Arial" w:eastAsia="Arial" w:hAnsi="Arial" w:cs="Arial"/>
          <w:sz w:val="18"/>
          <w:szCs w:val="18"/>
        </w:rPr>
        <w:t xml:space="preserve"> </w:t>
      </w:r>
      <w:proofErr w:type="spellStart"/>
      <w:r>
        <w:rPr>
          <w:rFonts w:ascii="Arial" w:eastAsia="Arial" w:hAnsi="Arial" w:cs="Arial"/>
          <w:sz w:val="18"/>
          <w:szCs w:val="18"/>
        </w:rPr>
        <w:t>success</w:t>
      </w:r>
      <w:proofErr w:type="spellEnd"/>
      <w:r>
        <w:rPr>
          <w:rFonts w:ascii="Arial" w:eastAsia="Arial" w:hAnsi="Arial" w:cs="Arial"/>
          <w:sz w:val="18"/>
          <w:szCs w:val="18"/>
        </w:rPr>
        <w:t xml:space="preserve"> </w:t>
      </w:r>
      <w:proofErr w:type="spellStart"/>
      <w:r>
        <w:rPr>
          <w:rFonts w:ascii="Arial" w:eastAsia="Arial" w:hAnsi="Arial" w:cs="Arial"/>
          <w:sz w:val="18"/>
          <w:szCs w:val="18"/>
        </w:rPr>
        <w:t>factors</w:t>
      </w:r>
      <w:proofErr w:type="spellEnd"/>
      <w:r>
        <w:rPr>
          <w:rFonts w:ascii="Arial" w:eastAsia="Arial" w:hAnsi="Arial" w:cs="Arial"/>
          <w:sz w:val="18"/>
          <w:szCs w:val="18"/>
        </w:rPr>
        <w:t xml:space="preserve"> in </w:t>
      </w:r>
      <w:proofErr w:type="spellStart"/>
      <w:r>
        <w:rPr>
          <w:rFonts w:ascii="Arial" w:eastAsia="Arial" w:hAnsi="Arial" w:cs="Arial"/>
          <w:sz w:val="18"/>
          <w:szCs w:val="18"/>
        </w:rPr>
        <w:t>the</w:t>
      </w:r>
      <w:proofErr w:type="spellEnd"/>
      <w:r>
        <w:rPr>
          <w:rFonts w:ascii="Arial" w:eastAsia="Arial" w:hAnsi="Arial" w:cs="Arial"/>
          <w:sz w:val="18"/>
          <w:szCs w:val="18"/>
        </w:rPr>
        <w:t xml:space="preserve"> </w:t>
      </w:r>
      <w:proofErr w:type="spellStart"/>
      <w:r>
        <w:rPr>
          <w:rFonts w:ascii="Arial" w:eastAsia="Arial" w:hAnsi="Arial" w:cs="Arial"/>
          <w:sz w:val="18"/>
          <w:szCs w:val="18"/>
        </w:rPr>
        <w:t>front</w:t>
      </w:r>
      <w:proofErr w:type="spellEnd"/>
      <w:r>
        <w:rPr>
          <w:rFonts w:ascii="Arial" w:eastAsia="Arial" w:hAnsi="Arial" w:cs="Arial"/>
          <w:sz w:val="18"/>
          <w:szCs w:val="18"/>
        </w:rPr>
        <w:t xml:space="preserve"> </w:t>
      </w:r>
      <w:proofErr w:type="spellStart"/>
      <w:r>
        <w:rPr>
          <w:rFonts w:ascii="Arial" w:eastAsia="Arial" w:hAnsi="Arial" w:cs="Arial"/>
          <w:sz w:val="18"/>
          <w:szCs w:val="18"/>
        </w:rPr>
        <w:t>end</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w:t>
      </w:r>
      <w:proofErr w:type="spellStart"/>
      <w:r>
        <w:rPr>
          <w:rFonts w:ascii="Arial" w:eastAsia="Arial" w:hAnsi="Arial" w:cs="Arial"/>
          <w:sz w:val="18"/>
          <w:szCs w:val="18"/>
        </w:rPr>
        <w:t>Results</w:t>
      </w:r>
      <w:proofErr w:type="spellEnd"/>
      <w:r>
        <w:rPr>
          <w:rFonts w:ascii="Arial" w:eastAsia="Arial" w:hAnsi="Arial" w:cs="Arial"/>
          <w:sz w:val="18"/>
          <w:szCs w:val="18"/>
        </w:rPr>
        <w:t xml:space="preserve"> </w:t>
      </w:r>
      <w:proofErr w:type="spellStart"/>
      <w:r>
        <w:rPr>
          <w:rFonts w:ascii="Arial" w:eastAsia="Arial" w:hAnsi="Arial" w:cs="Arial"/>
          <w:sz w:val="18"/>
          <w:szCs w:val="18"/>
        </w:rPr>
        <w:t>from</w:t>
      </w:r>
      <w:proofErr w:type="spellEnd"/>
      <w:r>
        <w:rPr>
          <w:rFonts w:ascii="Arial" w:eastAsia="Arial" w:hAnsi="Arial" w:cs="Arial"/>
          <w:sz w:val="18"/>
          <w:szCs w:val="18"/>
        </w:rPr>
        <w:t xml:space="preserve"> </w:t>
      </w:r>
      <w:proofErr w:type="spellStart"/>
      <w:r>
        <w:rPr>
          <w:rFonts w:ascii="Arial" w:eastAsia="Arial" w:hAnsi="Arial" w:cs="Arial"/>
          <w:sz w:val="18"/>
          <w:szCs w:val="18"/>
        </w:rPr>
        <w:t>an</w:t>
      </w:r>
      <w:proofErr w:type="spellEnd"/>
      <w:r>
        <w:rPr>
          <w:rFonts w:ascii="Arial" w:eastAsia="Arial" w:hAnsi="Arial" w:cs="Arial"/>
          <w:sz w:val="18"/>
          <w:szCs w:val="18"/>
        </w:rPr>
        <w:t xml:space="preserve"> </w:t>
      </w:r>
      <w:proofErr w:type="spellStart"/>
      <w:r>
        <w:rPr>
          <w:rFonts w:ascii="Arial" w:eastAsia="Arial" w:hAnsi="Arial" w:cs="Arial"/>
          <w:sz w:val="18"/>
          <w:szCs w:val="18"/>
        </w:rPr>
        <w:t>empirical</w:t>
      </w:r>
      <w:proofErr w:type="spellEnd"/>
      <w:r>
        <w:rPr>
          <w:rFonts w:ascii="Arial" w:eastAsia="Arial" w:hAnsi="Arial" w:cs="Arial"/>
          <w:sz w:val="18"/>
          <w:szCs w:val="18"/>
        </w:rPr>
        <w:t xml:space="preserve"> </w:t>
      </w:r>
      <w:proofErr w:type="spellStart"/>
      <w:r>
        <w:rPr>
          <w:rFonts w:ascii="Arial" w:eastAsia="Arial" w:hAnsi="Arial" w:cs="Arial"/>
          <w:sz w:val="18"/>
          <w:szCs w:val="18"/>
        </w:rPr>
        <w:t>study</w:t>
      </w:r>
      <w:proofErr w:type="spellEnd"/>
      <w:r>
        <w:rPr>
          <w:rFonts w:ascii="Arial" w:eastAsia="Arial" w:hAnsi="Arial" w:cs="Arial"/>
          <w:sz w:val="18"/>
          <w:szCs w:val="18"/>
        </w:rPr>
        <w:t xml:space="preserve">. </w:t>
      </w:r>
      <w:r>
        <w:rPr>
          <w:rFonts w:ascii="Arial" w:eastAsia="Arial" w:hAnsi="Arial" w:cs="Arial"/>
          <w:i/>
          <w:sz w:val="18"/>
          <w:szCs w:val="18"/>
        </w:rPr>
        <w:t>Internati</w:t>
      </w:r>
      <w:r>
        <w:rPr>
          <w:rFonts w:ascii="Arial" w:eastAsia="Arial" w:hAnsi="Arial" w:cs="Arial"/>
          <w:i/>
          <w:sz w:val="18"/>
          <w:szCs w:val="18"/>
        </w:rPr>
        <w:t xml:space="preserve">onal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w:t>
      </w:r>
      <w:proofErr w:type="spellStart"/>
      <w:r>
        <w:rPr>
          <w:rFonts w:ascii="Arial" w:eastAsia="Arial" w:hAnsi="Arial" w:cs="Arial"/>
          <w:i/>
          <w:sz w:val="18"/>
          <w:szCs w:val="18"/>
        </w:rPr>
        <w:t>Innovation</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r>
        <w:rPr>
          <w:rFonts w:ascii="Arial" w:eastAsia="Arial" w:hAnsi="Arial" w:cs="Arial"/>
          <w:i/>
          <w:sz w:val="18"/>
          <w:szCs w:val="18"/>
        </w:rPr>
        <w:t>25</w:t>
      </w:r>
      <w:r>
        <w:rPr>
          <w:rFonts w:ascii="Arial" w:eastAsia="Arial" w:hAnsi="Arial" w:cs="Arial"/>
          <w:sz w:val="18"/>
          <w:szCs w:val="18"/>
        </w:rPr>
        <w:t>(4). https://doi.org/10.1142/S1363919621500468</w:t>
      </w:r>
    </w:p>
    <w:p w14:paraId="1079CEDF"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Wang, K. (2019). </w:t>
      </w:r>
      <w:proofErr w:type="spellStart"/>
      <w:r>
        <w:rPr>
          <w:rFonts w:ascii="Arial" w:eastAsia="Arial" w:hAnsi="Arial" w:cs="Arial"/>
          <w:sz w:val="18"/>
          <w:szCs w:val="18"/>
        </w:rPr>
        <w:t>Towards</w:t>
      </w:r>
      <w:proofErr w:type="spellEnd"/>
      <w:r>
        <w:rPr>
          <w:rFonts w:ascii="Arial" w:eastAsia="Arial" w:hAnsi="Arial" w:cs="Arial"/>
          <w:sz w:val="18"/>
          <w:szCs w:val="18"/>
        </w:rPr>
        <w:t xml:space="preserve"> a </w:t>
      </w:r>
      <w:proofErr w:type="spellStart"/>
      <w:r>
        <w:rPr>
          <w:rFonts w:ascii="Arial" w:eastAsia="Arial" w:hAnsi="Arial" w:cs="Arial"/>
          <w:sz w:val="18"/>
          <w:szCs w:val="18"/>
        </w:rPr>
        <w:t>Taxonomy</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Idea </w:t>
      </w:r>
      <w:proofErr w:type="spellStart"/>
      <w:r>
        <w:rPr>
          <w:rFonts w:ascii="Arial" w:eastAsia="Arial" w:hAnsi="Arial" w:cs="Arial"/>
          <w:sz w:val="18"/>
          <w:szCs w:val="18"/>
        </w:rPr>
        <w:t>Generation</w:t>
      </w:r>
      <w:proofErr w:type="spellEnd"/>
      <w:r>
        <w:rPr>
          <w:rFonts w:ascii="Arial" w:eastAsia="Arial" w:hAnsi="Arial" w:cs="Arial"/>
          <w:sz w:val="18"/>
          <w:szCs w:val="18"/>
        </w:rPr>
        <w:t xml:space="preserve"> </w:t>
      </w:r>
      <w:proofErr w:type="spellStart"/>
      <w:r>
        <w:rPr>
          <w:rFonts w:ascii="Arial" w:eastAsia="Arial" w:hAnsi="Arial" w:cs="Arial"/>
          <w:sz w:val="18"/>
          <w:szCs w:val="18"/>
        </w:rPr>
        <w:t>Techniques</w:t>
      </w:r>
      <w:proofErr w:type="spellEnd"/>
      <w:r>
        <w:rPr>
          <w:rFonts w:ascii="Arial" w:eastAsia="Arial" w:hAnsi="Arial" w:cs="Arial"/>
          <w:sz w:val="18"/>
          <w:szCs w:val="18"/>
        </w:rPr>
        <w:t xml:space="preserve">. </w:t>
      </w:r>
      <w:proofErr w:type="spellStart"/>
      <w:r>
        <w:rPr>
          <w:rFonts w:ascii="Arial" w:eastAsia="Arial" w:hAnsi="Arial" w:cs="Arial"/>
          <w:i/>
          <w:sz w:val="18"/>
          <w:szCs w:val="18"/>
        </w:rPr>
        <w:t>Foundations</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Management</w:t>
      </w:r>
      <w:r>
        <w:rPr>
          <w:rFonts w:ascii="Arial" w:eastAsia="Arial" w:hAnsi="Arial" w:cs="Arial"/>
          <w:sz w:val="18"/>
          <w:szCs w:val="18"/>
        </w:rPr>
        <w:t xml:space="preserve">, </w:t>
      </w:r>
      <w:r>
        <w:rPr>
          <w:rFonts w:ascii="Arial" w:eastAsia="Arial" w:hAnsi="Arial" w:cs="Arial"/>
          <w:i/>
          <w:sz w:val="18"/>
          <w:szCs w:val="18"/>
        </w:rPr>
        <w:t>11</w:t>
      </w:r>
      <w:r>
        <w:rPr>
          <w:rFonts w:ascii="Arial" w:eastAsia="Arial" w:hAnsi="Arial" w:cs="Arial"/>
          <w:sz w:val="18"/>
          <w:szCs w:val="18"/>
        </w:rPr>
        <w:t>(1), 65–80. https://doi.org/10.2478/fman-2019-0006</w:t>
      </w:r>
    </w:p>
    <w:p w14:paraId="1079CEE0"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proofErr w:type="spellStart"/>
      <w:r>
        <w:rPr>
          <w:rFonts w:ascii="Arial" w:eastAsia="Arial" w:hAnsi="Arial" w:cs="Arial"/>
          <w:sz w:val="18"/>
          <w:szCs w:val="18"/>
        </w:rPr>
        <w:lastRenderedPageBreak/>
        <w:t>Woisetschläger</w:t>
      </w:r>
      <w:proofErr w:type="spellEnd"/>
      <w:r>
        <w:rPr>
          <w:rFonts w:ascii="Arial" w:eastAsia="Arial" w:hAnsi="Arial" w:cs="Arial"/>
          <w:sz w:val="18"/>
          <w:szCs w:val="18"/>
        </w:rPr>
        <w:t xml:space="preserve">, D. M., </w:t>
      </w:r>
      <w:proofErr w:type="spellStart"/>
      <w:r>
        <w:rPr>
          <w:rFonts w:ascii="Arial" w:eastAsia="Arial" w:hAnsi="Arial" w:cs="Arial"/>
          <w:sz w:val="18"/>
          <w:szCs w:val="18"/>
        </w:rPr>
        <w:t>Hanning</w:t>
      </w:r>
      <w:proofErr w:type="spellEnd"/>
      <w:r>
        <w:rPr>
          <w:rFonts w:ascii="Arial" w:eastAsia="Arial" w:hAnsi="Arial" w:cs="Arial"/>
          <w:sz w:val="18"/>
          <w:szCs w:val="18"/>
        </w:rPr>
        <w:t xml:space="preserve">, D., &amp; Backhaus, C. (2016). </w:t>
      </w:r>
      <w:proofErr w:type="spellStart"/>
      <w:r>
        <w:rPr>
          <w:rFonts w:ascii="Arial" w:eastAsia="Arial" w:hAnsi="Arial" w:cs="Arial"/>
          <w:sz w:val="18"/>
          <w:szCs w:val="18"/>
        </w:rPr>
        <w:t>Why</w:t>
      </w:r>
      <w:proofErr w:type="spellEnd"/>
      <w:r>
        <w:rPr>
          <w:rFonts w:ascii="Arial" w:eastAsia="Arial" w:hAnsi="Arial" w:cs="Arial"/>
          <w:sz w:val="18"/>
          <w:szCs w:val="18"/>
        </w:rPr>
        <w:t xml:space="preserve"> </w:t>
      </w:r>
      <w:proofErr w:type="spellStart"/>
      <w:r>
        <w:rPr>
          <w:rFonts w:ascii="Arial" w:eastAsia="Arial" w:hAnsi="Arial" w:cs="Arial"/>
          <w:sz w:val="18"/>
          <w:szCs w:val="18"/>
        </w:rPr>
        <w:t>frontline</w:t>
      </w:r>
      <w:proofErr w:type="spellEnd"/>
      <w:r>
        <w:rPr>
          <w:rFonts w:ascii="Arial" w:eastAsia="Arial" w:hAnsi="Arial" w:cs="Arial"/>
          <w:sz w:val="18"/>
          <w:szCs w:val="18"/>
        </w:rPr>
        <w:t xml:space="preserve"> </w:t>
      </w:r>
      <w:proofErr w:type="spellStart"/>
      <w:r>
        <w:rPr>
          <w:rFonts w:ascii="Arial" w:eastAsia="Arial" w:hAnsi="Arial" w:cs="Arial"/>
          <w:sz w:val="18"/>
          <w:szCs w:val="18"/>
        </w:rPr>
        <w:t>employees</w:t>
      </w:r>
      <w:proofErr w:type="spellEnd"/>
      <w:r>
        <w:rPr>
          <w:rFonts w:ascii="Arial" w:eastAsia="Arial" w:hAnsi="Arial" w:cs="Arial"/>
          <w:sz w:val="18"/>
          <w:szCs w:val="18"/>
        </w:rPr>
        <w:t xml:space="preserve"> </w:t>
      </w:r>
      <w:proofErr w:type="spellStart"/>
      <w:r>
        <w:rPr>
          <w:rFonts w:ascii="Arial" w:eastAsia="Arial" w:hAnsi="Arial" w:cs="Arial"/>
          <w:sz w:val="18"/>
          <w:szCs w:val="18"/>
        </w:rPr>
        <w:t>engage</w:t>
      </w:r>
      <w:proofErr w:type="spellEnd"/>
      <w:r>
        <w:rPr>
          <w:rFonts w:ascii="Arial" w:eastAsia="Arial" w:hAnsi="Arial" w:cs="Arial"/>
          <w:sz w:val="18"/>
          <w:szCs w:val="18"/>
        </w:rPr>
        <w:t xml:space="preserve"> as idea </w:t>
      </w:r>
      <w:proofErr w:type="spellStart"/>
      <w:r>
        <w:rPr>
          <w:rFonts w:ascii="Arial" w:eastAsia="Arial" w:hAnsi="Arial" w:cs="Arial"/>
          <w:sz w:val="18"/>
          <w:szCs w:val="18"/>
        </w:rPr>
        <w:t>collectors</w:t>
      </w:r>
      <w:proofErr w:type="spellEnd"/>
      <w:r>
        <w:rPr>
          <w:rFonts w:ascii="Arial" w:eastAsia="Arial" w:hAnsi="Arial" w:cs="Arial"/>
          <w:sz w:val="18"/>
          <w:szCs w:val="18"/>
        </w:rPr>
        <w:t xml:space="preserve">: </w:t>
      </w:r>
      <w:proofErr w:type="spellStart"/>
      <w:r>
        <w:rPr>
          <w:rFonts w:ascii="Arial" w:eastAsia="Arial" w:hAnsi="Arial" w:cs="Arial"/>
          <w:sz w:val="18"/>
          <w:szCs w:val="18"/>
        </w:rPr>
        <w:t>An</w:t>
      </w:r>
      <w:proofErr w:type="spellEnd"/>
      <w:r>
        <w:rPr>
          <w:rFonts w:ascii="Arial" w:eastAsia="Arial" w:hAnsi="Arial" w:cs="Arial"/>
          <w:sz w:val="18"/>
          <w:szCs w:val="18"/>
        </w:rPr>
        <w:t xml:space="preserve"> </w:t>
      </w:r>
      <w:proofErr w:type="spellStart"/>
      <w:r>
        <w:rPr>
          <w:rFonts w:ascii="Arial" w:eastAsia="Arial" w:hAnsi="Arial" w:cs="Arial"/>
          <w:sz w:val="18"/>
          <w:szCs w:val="18"/>
        </w:rPr>
        <w:t>assessment</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underlying</w:t>
      </w:r>
      <w:proofErr w:type="spellEnd"/>
      <w:r>
        <w:rPr>
          <w:rFonts w:ascii="Arial" w:eastAsia="Arial" w:hAnsi="Arial" w:cs="Arial"/>
          <w:sz w:val="18"/>
          <w:szCs w:val="18"/>
        </w:rPr>
        <w:t xml:space="preserve"> motives and </w:t>
      </w:r>
      <w:proofErr w:type="spellStart"/>
      <w:r>
        <w:rPr>
          <w:rFonts w:ascii="Arial" w:eastAsia="Arial" w:hAnsi="Arial" w:cs="Arial"/>
          <w:sz w:val="18"/>
          <w:szCs w:val="18"/>
        </w:rPr>
        <w:t>critical</w:t>
      </w:r>
      <w:proofErr w:type="spellEnd"/>
      <w:r>
        <w:rPr>
          <w:rFonts w:ascii="Arial" w:eastAsia="Arial" w:hAnsi="Arial" w:cs="Arial"/>
          <w:sz w:val="18"/>
          <w:szCs w:val="18"/>
        </w:rPr>
        <w:t xml:space="preserve"> </w:t>
      </w:r>
      <w:proofErr w:type="spellStart"/>
      <w:r>
        <w:rPr>
          <w:rFonts w:ascii="Arial" w:eastAsia="Arial" w:hAnsi="Arial" w:cs="Arial"/>
          <w:sz w:val="18"/>
          <w:szCs w:val="18"/>
        </w:rPr>
        <w:t>success</w:t>
      </w:r>
      <w:proofErr w:type="spellEnd"/>
      <w:r>
        <w:rPr>
          <w:rFonts w:ascii="Arial" w:eastAsia="Arial" w:hAnsi="Arial" w:cs="Arial"/>
          <w:sz w:val="18"/>
          <w:szCs w:val="18"/>
        </w:rPr>
        <w:t xml:space="preserve"> </w:t>
      </w:r>
      <w:proofErr w:type="spellStart"/>
      <w:r>
        <w:rPr>
          <w:rFonts w:ascii="Arial" w:eastAsia="Arial" w:hAnsi="Arial" w:cs="Arial"/>
          <w:sz w:val="18"/>
          <w:szCs w:val="18"/>
        </w:rPr>
        <w:t>factors</w:t>
      </w:r>
      <w:proofErr w:type="spellEnd"/>
      <w:r>
        <w:rPr>
          <w:rFonts w:ascii="Arial" w:eastAsia="Arial" w:hAnsi="Arial" w:cs="Arial"/>
          <w:sz w:val="18"/>
          <w:szCs w:val="18"/>
        </w:rPr>
        <w:t xml:space="preserve">. </w:t>
      </w:r>
      <w:r>
        <w:rPr>
          <w:rFonts w:ascii="Arial" w:eastAsia="Arial" w:hAnsi="Arial" w:cs="Arial"/>
          <w:i/>
          <w:sz w:val="18"/>
          <w:szCs w:val="18"/>
        </w:rPr>
        <w:t>Industrial Marketing Manageme</w:t>
      </w:r>
      <w:r>
        <w:rPr>
          <w:rFonts w:ascii="Arial" w:eastAsia="Arial" w:hAnsi="Arial" w:cs="Arial"/>
          <w:i/>
          <w:sz w:val="18"/>
          <w:szCs w:val="18"/>
        </w:rPr>
        <w:t>nt</w:t>
      </w:r>
      <w:r>
        <w:rPr>
          <w:rFonts w:ascii="Arial" w:eastAsia="Arial" w:hAnsi="Arial" w:cs="Arial"/>
          <w:sz w:val="18"/>
          <w:szCs w:val="18"/>
        </w:rPr>
        <w:t xml:space="preserve">, </w:t>
      </w:r>
      <w:r>
        <w:rPr>
          <w:rFonts w:ascii="Arial" w:eastAsia="Arial" w:hAnsi="Arial" w:cs="Arial"/>
          <w:i/>
          <w:sz w:val="18"/>
          <w:szCs w:val="18"/>
        </w:rPr>
        <w:t>52</w:t>
      </w:r>
      <w:r>
        <w:rPr>
          <w:rFonts w:ascii="Arial" w:eastAsia="Arial" w:hAnsi="Arial" w:cs="Arial"/>
          <w:sz w:val="18"/>
          <w:szCs w:val="18"/>
        </w:rPr>
        <w:t>(May), 109–116. https://doi.org/10.1016/j.indmarman.2015.05.015</w:t>
      </w:r>
    </w:p>
    <w:p w14:paraId="1079CEE1" w14:textId="77777777" w:rsidR="008E196D" w:rsidRDefault="00734589">
      <w:pPr>
        <w:tabs>
          <w:tab w:val="center" w:pos="4252"/>
          <w:tab w:val="right" w:pos="8504"/>
        </w:tabs>
        <w:spacing w:before="240" w:after="240" w:line="276" w:lineRule="auto"/>
        <w:ind w:left="960" w:hanging="480"/>
        <w:rPr>
          <w:rFonts w:ascii="Arial" w:eastAsia="Arial" w:hAnsi="Arial" w:cs="Arial"/>
          <w:sz w:val="18"/>
          <w:szCs w:val="18"/>
        </w:rPr>
      </w:pPr>
      <w:r>
        <w:rPr>
          <w:rFonts w:ascii="Arial" w:eastAsia="Arial" w:hAnsi="Arial" w:cs="Arial"/>
          <w:sz w:val="18"/>
          <w:szCs w:val="18"/>
        </w:rPr>
        <w:t xml:space="preserve">Zhang, Q., Cao, M., &amp; </w:t>
      </w:r>
      <w:proofErr w:type="spellStart"/>
      <w:r>
        <w:rPr>
          <w:rFonts w:ascii="Arial" w:eastAsia="Arial" w:hAnsi="Arial" w:cs="Arial"/>
          <w:sz w:val="18"/>
          <w:szCs w:val="18"/>
        </w:rPr>
        <w:t>Doll</w:t>
      </w:r>
      <w:proofErr w:type="spellEnd"/>
      <w:r>
        <w:rPr>
          <w:rFonts w:ascii="Arial" w:eastAsia="Arial" w:hAnsi="Arial" w:cs="Arial"/>
          <w:sz w:val="18"/>
          <w:szCs w:val="18"/>
        </w:rPr>
        <w:t xml:space="preserve">, W. (2019). </w:t>
      </w:r>
      <w:proofErr w:type="spellStart"/>
      <w:r>
        <w:rPr>
          <w:rFonts w:ascii="Arial" w:eastAsia="Arial" w:hAnsi="Arial" w:cs="Arial"/>
          <w:sz w:val="18"/>
          <w:szCs w:val="18"/>
        </w:rPr>
        <w:t>Fuzzy</w:t>
      </w:r>
      <w:proofErr w:type="spellEnd"/>
      <w:r>
        <w:rPr>
          <w:rFonts w:ascii="Arial" w:eastAsia="Arial" w:hAnsi="Arial" w:cs="Arial"/>
          <w:sz w:val="18"/>
          <w:szCs w:val="18"/>
        </w:rPr>
        <w:t xml:space="preserve"> </w:t>
      </w:r>
      <w:proofErr w:type="spellStart"/>
      <w:r>
        <w:rPr>
          <w:rFonts w:ascii="Arial" w:eastAsia="Arial" w:hAnsi="Arial" w:cs="Arial"/>
          <w:sz w:val="18"/>
          <w:szCs w:val="18"/>
        </w:rPr>
        <w:t>front</w:t>
      </w:r>
      <w:proofErr w:type="spellEnd"/>
      <w:r>
        <w:rPr>
          <w:rFonts w:ascii="Arial" w:eastAsia="Arial" w:hAnsi="Arial" w:cs="Arial"/>
          <w:sz w:val="18"/>
          <w:szCs w:val="18"/>
        </w:rPr>
        <w:t xml:space="preserve"> </w:t>
      </w:r>
      <w:proofErr w:type="spellStart"/>
      <w:r>
        <w:rPr>
          <w:rFonts w:ascii="Arial" w:eastAsia="Arial" w:hAnsi="Arial" w:cs="Arial"/>
          <w:sz w:val="18"/>
          <w:szCs w:val="18"/>
        </w:rPr>
        <w:t>end</w:t>
      </w:r>
      <w:proofErr w:type="spellEnd"/>
      <w:r>
        <w:rPr>
          <w:rFonts w:ascii="Arial" w:eastAsia="Arial" w:hAnsi="Arial" w:cs="Arial"/>
          <w:sz w:val="18"/>
          <w:szCs w:val="18"/>
        </w:rPr>
        <w:t xml:space="preserve"> </w:t>
      </w:r>
      <w:proofErr w:type="spellStart"/>
      <w:r>
        <w:rPr>
          <w:rFonts w:ascii="Arial" w:eastAsia="Arial" w:hAnsi="Arial" w:cs="Arial"/>
          <w:sz w:val="18"/>
          <w:szCs w:val="18"/>
        </w:rPr>
        <w:t>of</w:t>
      </w:r>
      <w:proofErr w:type="spellEnd"/>
      <w:r>
        <w:rPr>
          <w:rFonts w:ascii="Arial" w:eastAsia="Arial" w:hAnsi="Arial" w:cs="Arial"/>
          <w:sz w:val="18"/>
          <w:szCs w:val="18"/>
        </w:rPr>
        <w:t xml:space="preserve"> </w:t>
      </w:r>
      <w:proofErr w:type="spellStart"/>
      <w:r>
        <w:rPr>
          <w:rFonts w:ascii="Arial" w:eastAsia="Arial" w:hAnsi="Arial" w:cs="Arial"/>
          <w:sz w:val="18"/>
          <w:szCs w:val="18"/>
        </w:rPr>
        <w:t>innovation</w:t>
      </w:r>
      <w:proofErr w:type="spellEnd"/>
      <w:r>
        <w:rPr>
          <w:rFonts w:ascii="Arial" w:eastAsia="Arial" w:hAnsi="Arial" w:cs="Arial"/>
          <w:sz w:val="18"/>
          <w:szCs w:val="18"/>
        </w:rPr>
        <w:t xml:space="preserve">: a dual </w:t>
      </w:r>
      <w:proofErr w:type="spellStart"/>
      <w:r>
        <w:rPr>
          <w:rFonts w:ascii="Arial" w:eastAsia="Arial" w:hAnsi="Arial" w:cs="Arial"/>
          <w:sz w:val="18"/>
          <w:szCs w:val="18"/>
        </w:rPr>
        <w:t>theoretical</w:t>
      </w:r>
      <w:proofErr w:type="spellEnd"/>
      <w:r>
        <w:rPr>
          <w:rFonts w:ascii="Arial" w:eastAsia="Arial" w:hAnsi="Arial" w:cs="Arial"/>
          <w:sz w:val="18"/>
          <w:szCs w:val="18"/>
        </w:rPr>
        <w:t xml:space="preserve"> </w:t>
      </w:r>
      <w:proofErr w:type="spellStart"/>
      <w:r>
        <w:rPr>
          <w:rFonts w:ascii="Arial" w:eastAsia="Arial" w:hAnsi="Arial" w:cs="Arial"/>
          <w:sz w:val="18"/>
          <w:szCs w:val="18"/>
        </w:rPr>
        <w:t>rationale</w:t>
      </w:r>
      <w:proofErr w:type="spellEnd"/>
      <w:r>
        <w:rPr>
          <w:rFonts w:ascii="Arial" w:eastAsia="Arial" w:hAnsi="Arial" w:cs="Arial"/>
          <w:sz w:val="18"/>
          <w:szCs w:val="18"/>
        </w:rPr>
        <w:t xml:space="preserve">. </w:t>
      </w:r>
      <w:proofErr w:type="spellStart"/>
      <w:r>
        <w:rPr>
          <w:rFonts w:ascii="Arial" w:eastAsia="Arial" w:hAnsi="Arial" w:cs="Arial"/>
          <w:i/>
          <w:sz w:val="18"/>
          <w:szCs w:val="18"/>
        </w:rPr>
        <w:t>Journal</w:t>
      </w:r>
      <w:proofErr w:type="spellEnd"/>
      <w:r>
        <w:rPr>
          <w:rFonts w:ascii="Arial" w:eastAsia="Arial" w:hAnsi="Arial" w:cs="Arial"/>
          <w:i/>
          <w:sz w:val="18"/>
          <w:szCs w:val="18"/>
        </w:rPr>
        <w:t xml:space="preserve"> </w:t>
      </w:r>
      <w:proofErr w:type="spellStart"/>
      <w:r>
        <w:rPr>
          <w:rFonts w:ascii="Arial" w:eastAsia="Arial" w:hAnsi="Arial" w:cs="Arial"/>
          <w:i/>
          <w:sz w:val="18"/>
          <w:szCs w:val="18"/>
        </w:rPr>
        <w:t>of</w:t>
      </w:r>
      <w:proofErr w:type="spellEnd"/>
      <w:r>
        <w:rPr>
          <w:rFonts w:ascii="Arial" w:eastAsia="Arial" w:hAnsi="Arial" w:cs="Arial"/>
          <w:i/>
          <w:sz w:val="18"/>
          <w:szCs w:val="18"/>
        </w:rPr>
        <w:t xml:space="preserve"> Business and Industrial Marketing</w:t>
      </w:r>
      <w:r>
        <w:rPr>
          <w:rFonts w:ascii="Arial" w:eastAsia="Arial" w:hAnsi="Arial" w:cs="Arial"/>
          <w:sz w:val="18"/>
          <w:szCs w:val="18"/>
        </w:rPr>
        <w:t xml:space="preserve">, </w:t>
      </w:r>
      <w:r>
        <w:rPr>
          <w:rFonts w:ascii="Arial" w:eastAsia="Arial" w:hAnsi="Arial" w:cs="Arial"/>
          <w:i/>
          <w:sz w:val="18"/>
          <w:szCs w:val="18"/>
        </w:rPr>
        <w:t>34</w:t>
      </w:r>
      <w:r>
        <w:rPr>
          <w:rFonts w:ascii="Arial" w:eastAsia="Arial" w:hAnsi="Arial" w:cs="Arial"/>
          <w:sz w:val="18"/>
          <w:szCs w:val="18"/>
        </w:rPr>
        <w:t>(1), 176–191. https://doi.org/10.1108/</w:t>
      </w:r>
      <w:r>
        <w:rPr>
          <w:rFonts w:ascii="Arial" w:eastAsia="Arial" w:hAnsi="Arial" w:cs="Arial"/>
          <w:sz w:val="18"/>
          <w:szCs w:val="18"/>
        </w:rPr>
        <w:t>JBIM-06-2017-0144</w:t>
      </w:r>
    </w:p>
    <w:p w14:paraId="1079CEE2"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sz w:val="24"/>
        </w:rPr>
      </w:pPr>
    </w:p>
    <w:p w14:paraId="1079CEE3"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sz w:val="16"/>
          <w:szCs w:val="16"/>
        </w:rPr>
      </w:pPr>
    </w:p>
    <w:p w14:paraId="1079CEE4" w14:textId="77777777" w:rsidR="008E196D" w:rsidRDefault="00734589">
      <w:pPr>
        <w:numPr>
          <w:ilvl w:val="0"/>
          <w:numId w:val="9"/>
        </w:numPr>
        <w:pBdr>
          <w:top w:val="nil"/>
          <w:left w:val="nil"/>
          <w:bottom w:val="nil"/>
          <w:right w:val="nil"/>
          <w:between w:val="nil"/>
        </w:pBdr>
        <w:tabs>
          <w:tab w:val="center" w:pos="4252"/>
          <w:tab w:val="right" w:pos="8504"/>
        </w:tabs>
        <w:rPr>
          <w:rFonts w:ascii="Arial" w:eastAsia="Arial" w:hAnsi="Arial" w:cs="Arial"/>
          <w:b/>
          <w:szCs w:val="20"/>
        </w:rPr>
      </w:pPr>
      <w:r>
        <w:rPr>
          <w:rFonts w:ascii="Arial" w:eastAsia="Arial" w:hAnsi="Arial" w:cs="Arial"/>
          <w:b/>
          <w:szCs w:val="20"/>
        </w:rPr>
        <w:t>CONTROL DE CAMBIOS</w:t>
      </w:r>
    </w:p>
    <w:p w14:paraId="1079CEE5"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b/>
          <w:szCs w:val="20"/>
        </w:rPr>
      </w:pPr>
    </w:p>
    <w:tbl>
      <w:tblPr>
        <w:tblStyle w:val="a0"/>
        <w:tblW w:w="9602"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1"/>
        <w:gridCol w:w="2380"/>
        <w:gridCol w:w="2415"/>
        <w:gridCol w:w="2436"/>
      </w:tblGrid>
      <w:tr w:rsidR="008E196D" w14:paraId="1079CEEA" w14:textId="77777777">
        <w:tc>
          <w:tcPr>
            <w:tcW w:w="2371" w:type="dxa"/>
          </w:tcPr>
          <w:p w14:paraId="1079CEE6" w14:textId="77777777" w:rsidR="008E196D" w:rsidRDefault="00734589">
            <w:pPr>
              <w:pBdr>
                <w:top w:val="nil"/>
                <w:left w:val="nil"/>
                <w:bottom w:val="nil"/>
                <w:right w:val="nil"/>
                <w:between w:val="nil"/>
              </w:pBdr>
              <w:tabs>
                <w:tab w:val="center" w:pos="4252"/>
                <w:tab w:val="right" w:pos="8504"/>
              </w:tabs>
              <w:jc w:val="center"/>
              <w:rPr>
                <w:rFonts w:ascii="Arial" w:eastAsia="Arial" w:hAnsi="Arial" w:cs="Arial"/>
                <w:b/>
                <w:szCs w:val="20"/>
              </w:rPr>
            </w:pPr>
            <w:r>
              <w:rPr>
                <w:rFonts w:ascii="Arial" w:eastAsia="Arial" w:hAnsi="Arial" w:cs="Arial"/>
                <w:b/>
                <w:szCs w:val="20"/>
              </w:rPr>
              <w:t>VERSIÓN</w:t>
            </w:r>
          </w:p>
        </w:tc>
        <w:tc>
          <w:tcPr>
            <w:tcW w:w="2380" w:type="dxa"/>
          </w:tcPr>
          <w:p w14:paraId="1079CEE7" w14:textId="77777777" w:rsidR="008E196D" w:rsidRDefault="00734589">
            <w:pPr>
              <w:pBdr>
                <w:top w:val="nil"/>
                <w:left w:val="nil"/>
                <w:bottom w:val="nil"/>
                <w:right w:val="nil"/>
                <w:between w:val="nil"/>
              </w:pBdr>
              <w:tabs>
                <w:tab w:val="center" w:pos="4252"/>
                <w:tab w:val="right" w:pos="8504"/>
              </w:tabs>
              <w:jc w:val="center"/>
              <w:rPr>
                <w:rFonts w:ascii="Arial" w:eastAsia="Arial" w:hAnsi="Arial" w:cs="Arial"/>
                <w:b/>
                <w:szCs w:val="20"/>
              </w:rPr>
            </w:pPr>
            <w:r>
              <w:rPr>
                <w:rFonts w:ascii="Arial" w:eastAsia="Arial" w:hAnsi="Arial" w:cs="Arial"/>
                <w:b/>
                <w:szCs w:val="20"/>
              </w:rPr>
              <w:t>FECHA DE REVISIÓN</w:t>
            </w:r>
          </w:p>
        </w:tc>
        <w:tc>
          <w:tcPr>
            <w:tcW w:w="2415" w:type="dxa"/>
          </w:tcPr>
          <w:p w14:paraId="1079CEE8" w14:textId="77777777" w:rsidR="008E196D" w:rsidRDefault="00734589">
            <w:pPr>
              <w:pBdr>
                <w:top w:val="nil"/>
                <w:left w:val="nil"/>
                <w:bottom w:val="nil"/>
                <w:right w:val="nil"/>
                <w:between w:val="nil"/>
              </w:pBdr>
              <w:tabs>
                <w:tab w:val="center" w:pos="4252"/>
                <w:tab w:val="right" w:pos="8504"/>
              </w:tabs>
              <w:jc w:val="center"/>
              <w:rPr>
                <w:rFonts w:ascii="Arial" w:eastAsia="Arial" w:hAnsi="Arial" w:cs="Arial"/>
                <w:b/>
                <w:szCs w:val="20"/>
              </w:rPr>
            </w:pPr>
            <w:r>
              <w:rPr>
                <w:rFonts w:ascii="Arial" w:eastAsia="Arial" w:hAnsi="Arial" w:cs="Arial"/>
                <w:b/>
                <w:szCs w:val="20"/>
              </w:rPr>
              <w:t>DESCRIPCIÓN DEL CAMBIO</w:t>
            </w:r>
          </w:p>
        </w:tc>
        <w:tc>
          <w:tcPr>
            <w:tcW w:w="2436" w:type="dxa"/>
          </w:tcPr>
          <w:p w14:paraId="1079CEE9" w14:textId="77777777" w:rsidR="008E196D" w:rsidRDefault="00734589">
            <w:pPr>
              <w:pBdr>
                <w:top w:val="nil"/>
                <w:left w:val="nil"/>
                <w:bottom w:val="nil"/>
                <w:right w:val="nil"/>
                <w:between w:val="nil"/>
              </w:pBdr>
              <w:tabs>
                <w:tab w:val="center" w:pos="4252"/>
                <w:tab w:val="right" w:pos="8504"/>
              </w:tabs>
              <w:jc w:val="center"/>
              <w:rPr>
                <w:rFonts w:ascii="Arial" w:eastAsia="Arial" w:hAnsi="Arial" w:cs="Arial"/>
                <w:b/>
                <w:szCs w:val="20"/>
              </w:rPr>
            </w:pPr>
            <w:r>
              <w:rPr>
                <w:rFonts w:ascii="Arial" w:eastAsia="Arial" w:hAnsi="Arial" w:cs="Arial"/>
                <w:b/>
                <w:szCs w:val="20"/>
              </w:rPr>
              <w:t>PARTICIPANTES</w:t>
            </w:r>
          </w:p>
        </w:tc>
      </w:tr>
      <w:tr w:rsidR="008E196D" w14:paraId="1079CEF2" w14:textId="77777777">
        <w:tc>
          <w:tcPr>
            <w:tcW w:w="2371" w:type="dxa"/>
          </w:tcPr>
          <w:p w14:paraId="1079CEEB" w14:textId="77777777" w:rsidR="008E196D" w:rsidRDefault="00734589">
            <w:pPr>
              <w:jc w:val="center"/>
              <w:rPr>
                <w:rFonts w:ascii="Arial" w:eastAsia="Arial" w:hAnsi="Arial" w:cs="Arial"/>
                <w:i/>
                <w:sz w:val="16"/>
                <w:szCs w:val="16"/>
              </w:rPr>
            </w:pPr>
            <w:r>
              <w:rPr>
                <w:rFonts w:ascii="Arial" w:eastAsia="Arial" w:hAnsi="Arial" w:cs="Arial"/>
                <w:i/>
                <w:sz w:val="16"/>
                <w:szCs w:val="16"/>
              </w:rPr>
              <w:t>&lt;La versión es asignada por la Oficina de Planeación y Calidad&gt;</w:t>
            </w:r>
          </w:p>
        </w:tc>
        <w:tc>
          <w:tcPr>
            <w:tcW w:w="2380" w:type="dxa"/>
          </w:tcPr>
          <w:p w14:paraId="1079CEEC" w14:textId="77777777" w:rsidR="008E196D" w:rsidRDefault="00734589">
            <w:pPr>
              <w:jc w:val="center"/>
            </w:pPr>
            <w:r>
              <w:rPr>
                <w:rFonts w:ascii="Arial" w:eastAsia="Arial" w:hAnsi="Arial" w:cs="Arial"/>
                <w:i/>
                <w:sz w:val="16"/>
                <w:szCs w:val="16"/>
              </w:rPr>
              <w:t>&lt;Fecha en que se revisó el documento&gt;</w:t>
            </w:r>
          </w:p>
          <w:p w14:paraId="1079CEED" w14:textId="77777777" w:rsidR="008E196D" w:rsidRDefault="008E196D">
            <w:pPr>
              <w:pBdr>
                <w:top w:val="nil"/>
                <w:left w:val="nil"/>
                <w:bottom w:val="nil"/>
                <w:right w:val="nil"/>
                <w:between w:val="nil"/>
              </w:pBdr>
              <w:tabs>
                <w:tab w:val="center" w:pos="4252"/>
                <w:tab w:val="right" w:pos="8504"/>
              </w:tabs>
              <w:jc w:val="center"/>
              <w:rPr>
                <w:rFonts w:ascii="Arial" w:eastAsia="Arial" w:hAnsi="Arial" w:cs="Arial"/>
                <w:sz w:val="16"/>
                <w:szCs w:val="16"/>
              </w:rPr>
            </w:pPr>
          </w:p>
        </w:tc>
        <w:tc>
          <w:tcPr>
            <w:tcW w:w="2415" w:type="dxa"/>
          </w:tcPr>
          <w:p w14:paraId="1079CEEE" w14:textId="77777777" w:rsidR="008E196D" w:rsidRDefault="00734589">
            <w:pPr>
              <w:jc w:val="center"/>
            </w:pPr>
            <w:r>
              <w:rPr>
                <w:rFonts w:ascii="Arial" w:eastAsia="Arial" w:hAnsi="Arial" w:cs="Arial"/>
                <w:i/>
                <w:sz w:val="16"/>
                <w:szCs w:val="16"/>
              </w:rPr>
              <w:t xml:space="preserve">&lt;Breve descripción de la modificación realizada a la nueva versión versus la anterior, incluir ubicación </w:t>
            </w:r>
            <w:proofErr w:type="gramStart"/>
            <w:r>
              <w:rPr>
                <w:rFonts w:ascii="Arial" w:eastAsia="Arial" w:hAnsi="Arial" w:cs="Arial"/>
                <w:i/>
                <w:sz w:val="16"/>
                <w:szCs w:val="16"/>
              </w:rPr>
              <w:t>especifica(</w:t>
            </w:r>
            <w:proofErr w:type="gramEnd"/>
            <w:r>
              <w:rPr>
                <w:rFonts w:ascii="Arial" w:eastAsia="Arial" w:hAnsi="Arial" w:cs="Arial"/>
                <w:i/>
                <w:sz w:val="16"/>
                <w:szCs w:val="16"/>
              </w:rPr>
              <w:t>numeral y/o literal) donde se realizó el cambio&gt;</w:t>
            </w:r>
          </w:p>
          <w:p w14:paraId="1079CEEF" w14:textId="77777777" w:rsidR="008E196D" w:rsidRDefault="008E196D">
            <w:pPr>
              <w:pBdr>
                <w:top w:val="nil"/>
                <w:left w:val="nil"/>
                <w:bottom w:val="nil"/>
                <w:right w:val="nil"/>
                <w:between w:val="nil"/>
              </w:pBdr>
              <w:tabs>
                <w:tab w:val="center" w:pos="4252"/>
                <w:tab w:val="right" w:pos="8504"/>
              </w:tabs>
              <w:jc w:val="center"/>
              <w:rPr>
                <w:rFonts w:ascii="Arial" w:eastAsia="Arial" w:hAnsi="Arial" w:cs="Arial"/>
                <w:i/>
                <w:sz w:val="16"/>
                <w:szCs w:val="16"/>
              </w:rPr>
            </w:pPr>
          </w:p>
        </w:tc>
        <w:tc>
          <w:tcPr>
            <w:tcW w:w="2436" w:type="dxa"/>
          </w:tcPr>
          <w:p w14:paraId="1079CEF0" w14:textId="77777777" w:rsidR="008E196D" w:rsidRDefault="00734589">
            <w:pPr>
              <w:jc w:val="center"/>
            </w:pPr>
            <w:r>
              <w:rPr>
                <w:rFonts w:ascii="Arial" w:eastAsia="Arial" w:hAnsi="Arial" w:cs="Arial"/>
                <w:i/>
                <w:sz w:val="16"/>
                <w:szCs w:val="16"/>
              </w:rPr>
              <w:t xml:space="preserve">&lt;Nombre del participante y cargo de quien participó en </w:t>
            </w:r>
            <w:proofErr w:type="gramStart"/>
            <w:r>
              <w:rPr>
                <w:rFonts w:ascii="Arial" w:eastAsia="Arial" w:hAnsi="Arial" w:cs="Arial"/>
                <w:i/>
                <w:sz w:val="16"/>
                <w:szCs w:val="16"/>
              </w:rPr>
              <w:t>la  revisión</w:t>
            </w:r>
            <w:proofErr w:type="gramEnd"/>
            <w:r>
              <w:rPr>
                <w:rFonts w:ascii="Arial" w:eastAsia="Arial" w:hAnsi="Arial" w:cs="Arial"/>
                <w:i/>
                <w:sz w:val="16"/>
                <w:szCs w:val="16"/>
              </w:rPr>
              <w:t xml:space="preserve"> del documento&gt;</w:t>
            </w:r>
          </w:p>
          <w:p w14:paraId="1079CEF1" w14:textId="77777777" w:rsidR="008E196D" w:rsidRDefault="008E196D">
            <w:pPr>
              <w:pBdr>
                <w:top w:val="nil"/>
                <w:left w:val="nil"/>
                <w:bottom w:val="nil"/>
                <w:right w:val="nil"/>
                <w:between w:val="nil"/>
              </w:pBdr>
              <w:tabs>
                <w:tab w:val="center" w:pos="4252"/>
                <w:tab w:val="right" w:pos="8504"/>
              </w:tabs>
              <w:jc w:val="center"/>
              <w:rPr>
                <w:rFonts w:ascii="Arial" w:eastAsia="Arial" w:hAnsi="Arial" w:cs="Arial"/>
                <w:i/>
                <w:sz w:val="16"/>
                <w:szCs w:val="16"/>
              </w:rPr>
            </w:pPr>
          </w:p>
        </w:tc>
      </w:tr>
    </w:tbl>
    <w:p w14:paraId="1079CEF3" w14:textId="77777777" w:rsidR="008E196D" w:rsidRDefault="008E196D">
      <w:pPr>
        <w:pBdr>
          <w:top w:val="nil"/>
          <w:left w:val="nil"/>
          <w:bottom w:val="nil"/>
          <w:right w:val="nil"/>
          <w:between w:val="nil"/>
        </w:pBdr>
        <w:tabs>
          <w:tab w:val="center" w:pos="4252"/>
          <w:tab w:val="right" w:pos="8504"/>
        </w:tabs>
        <w:ind w:left="360"/>
        <w:rPr>
          <w:rFonts w:ascii="Arial" w:eastAsia="Arial" w:hAnsi="Arial" w:cs="Arial"/>
          <w:sz w:val="16"/>
          <w:szCs w:val="16"/>
        </w:rPr>
      </w:pPr>
    </w:p>
    <w:p w14:paraId="1079CEF4" w14:textId="77777777" w:rsidR="008E196D" w:rsidRDefault="008E196D">
      <w:pPr>
        <w:jc w:val="both"/>
        <w:rPr>
          <w:rFonts w:ascii="Arial" w:eastAsia="Arial" w:hAnsi="Arial" w:cs="Arial"/>
          <w:sz w:val="16"/>
          <w:szCs w:val="16"/>
        </w:rPr>
      </w:pPr>
    </w:p>
    <w:p w14:paraId="1079CEF5" w14:textId="77777777" w:rsidR="008E196D" w:rsidRDefault="008E196D">
      <w:pPr>
        <w:jc w:val="both"/>
        <w:rPr>
          <w:rFonts w:ascii="Arial" w:eastAsia="Arial" w:hAnsi="Arial" w:cs="Arial"/>
          <w:sz w:val="16"/>
          <w:szCs w:val="16"/>
        </w:rPr>
      </w:pPr>
    </w:p>
    <w:p w14:paraId="1079CEF6" w14:textId="77777777" w:rsidR="008E196D" w:rsidRDefault="008E196D">
      <w:pPr>
        <w:jc w:val="both"/>
        <w:rPr>
          <w:rFonts w:ascii="Arial" w:eastAsia="Arial" w:hAnsi="Arial" w:cs="Arial"/>
          <w:sz w:val="16"/>
          <w:szCs w:val="16"/>
        </w:rPr>
      </w:pPr>
    </w:p>
    <w:p w14:paraId="1079CEF7" w14:textId="77777777" w:rsidR="008E196D" w:rsidRDefault="008E196D">
      <w:pPr>
        <w:pBdr>
          <w:top w:val="nil"/>
          <w:left w:val="nil"/>
          <w:bottom w:val="nil"/>
          <w:right w:val="nil"/>
          <w:between w:val="nil"/>
        </w:pBdr>
        <w:tabs>
          <w:tab w:val="center" w:pos="4252"/>
          <w:tab w:val="right" w:pos="8504"/>
        </w:tabs>
        <w:rPr>
          <w:rFonts w:eastAsia="Times New Roman" w:cs="Times New Roman"/>
          <w:szCs w:val="20"/>
        </w:rPr>
      </w:pPr>
    </w:p>
    <w:sectPr w:rsidR="008E196D">
      <w:headerReference w:type="default" r:id="rId9"/>
      <w:footerReference w:type="default" r:id="rId10"/>
      <w:pgSz w:w="12240" w:h="15840"/>
      <w:pgMar w:top="2222" w:right="1134" w:bottom="1865" w:left="1134" w:header="709"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66B3D" w14:textId="77777777" w:rsidR="00734589" w:rsidRDefault="00734589">
      <w:r>
        <w:separator/>
      </w:r>
    </w:p>
  </w:endnote>
  <w:endnote w:type="continuationSeparator" w:id="0">
    <w:p w14:paraId="384705DE" w14:textId="77777777" w:rsidR="00734589" w:rsidRDefault="0073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tarSymbo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CF07" w14:textId="77777777" w:rsidR="008E196D" w:rsidRDefault="008E196D">
    <w:pPr>
      <w:rPr>
        <w:sz w:val="4"/>
        <w:szCs w:val="4"/>
      </w:rPr>
    </w:pPr>
  </w:p>
  <w:tbl>
    <w:tblPr>
      <w:tblStyle w:val="a2"/>
      <w:tblW w:w="9972" w:type="dxa"/>
      <w:tblInd w:w="108" w:type="dxa"/>
      <w:tblLayout w:type="fixed"/>
      <w:tblLook w:val="0000" w:firstRow="0" w:lastRow="0" w:firstColumn="0" w:lastColumn="0" w:noHBand="0" w:noVBand="0"/>
    </w:tblPr>
    <w:tblGrid>
      <w:gridCol w:w="4786"/>
      <w:gridCol w:w="399"/>
      <w:gridCol w:w="4787"/>
    </w:tblGrid>
    <w:tr w:rsidR="008E196D" w14:paraId="1079CF0B" w14:textId="77777777">
      <w:trPr>
        <w:trHeight w:val="281"/>
      </w:trPr>
      <w:tc>
        <w:tcPr>
          <w:tcW w:w="4786" w:type="dxa"/>
          <w:tcBorders>
            <w:top w:val="single" w:sz="4" w:space="0" w:color="000000"/>
            <w:left w:val="single" w:sz="4" w:space="0" w:color="000000"/>
            <w:bottom w:val="single" w:sz="4" w:space="0" w:color="000000"/>
          </w:tcBorders>
          <w:shd w:val="clear" w:color="auto" w:fill="auto"/>
          <w:vAlign w:val="center"/>
        </w:tcPr>
        <w:p w14:paraId="1079CF08" w14:textId="77777777" w:rsidR="008E196D" w:rsidRDefault="00734589">
          <w:pPr>
            <w:jc w:val="center"/>
            <w:rPr>
              <w:rFonts w:ascii="Arial" w:eastAsia="Arial" w:hAnsi="Arial" w:cs="Arial"/>
              <w:sz w:val="16"/>
              <w:szCs w:val="16"/>
            </w:rPr>
          </w:pPr>
          <w:r>
            <w:rPr>
              <w:rFonts w:ascii="Arial" w:eastAsia="Arial" w:hAnsi="Arial" w:cs="Arial"/>
              <w:sz w:val="16"/>
              <w:szCs w:val="16"/>
            </w:rPr>
            <w:t xml:space="preserve">Elaborado por: </w:t>
          </w:r>
          <w:r>
            <w:rPr>
              <w:rFonts w:ascii="Arial" w:eastAsia="Arial" w:hAnsi="Arial" w:cs="Arial"/>
              <w:i/>
              <w:sz w:val="16"/>
              <w:szCs w:val="16"/>
            </w:rPr>
            <w:t>Practicante Ingeniería Industrial</w:t>
          </w:r>
        </w:p>
      </w:tc>
      <w:tc>
        <w:tcPr>
          <w:tcW w:w="399" w:type="dxa"/>
          <w:vMerge w:val="restart"/>
          <w:tcBorders>
            <w:top w:val="single" w:sz="4" w:space="0" w:color="000000"/>
            <w:left w:val="single" w:sz="4" w:space="0" w:color="000000"/>
            <w:bottom w:val="single" w:sz="4" w:space="0" w:color="000000"/>
          </w:tcBorders>
          <w:shd w:val="clear" w:color="auto" w:fill="auto"/>
          <w:vAlign w:val="center"/>
        </w:tcPr>
        <w:p w14:paraId="1079CF09" w14:textId="77777777" w:rsidR="008E196D" w:rsidRDefault="008E196D">
          <w:pPr>
            <w:jc w:val="center"/>
            <w:rPr>
              <w:rFonts w:ascii="Arial" w:eastAsia="Arial" w:hAnsi="Arial" w:cs="Arial"/>
              <w:sz w:val="16"/>
              <w:szCs w:val="16"/>
            </w:rPr>
          </w:pPr>
        </w:p>
      </w:tc>
      <w:tc>
        <w:tcPr>
          <w:tcW w:w="4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9CF0A" w14:textId="77777777" w:rsidR="008E196D" w:rsidRDefault="00734589">
          <w:pPr>
            <w:ind w:left="13" w:hanging="13"/>
            <w:jc w:val="center"/>
            <w:rPr>
              <w:rFonts w:ascii="Arial" w:eastAsia="Arial" w:hAnsi="Arial" w:cs="Arial"/>
              <w:sz w:val="16"/>
              <w:szCs w:val="16"/>
            </w:rPr>
          </w:pPr>
          <w:r>
            <w:rPr>
              <w:rFonts w:ascii="Arial" w:eastAsia="Arial" w:hAnsi="Arial" w:cs="Arial"/>
              <w:sz w:val="16"/>
              <w:szCs w:val="16"/>
            </w:rPr>
            <w:t>Aprobado por:</w:t>
          </w:r>
          <w:r>
            <w:rPr>
              <w:rFonts w:ascii="Arial" w:eastAsia="Arial" w:hAnsi="Arial" w:cs="Arial"/>
              <w:i/>
              <w:sz w:val="16"/>
              <w:szCs w:val="16"/>
            </w:rPr>
            <w:t xml:space="preserve"> </w:t>
          </w:r>
          <w:proofErr w:type="gramStart"/>
          <w:r>
            <w:rPr>
              <w:rFonts w:ascii="Arial" w:eastAsia="Arial" w:hAnsi="Arial" w:cs="Arial"/>
              <w:i/>
              <w:sz w:val="16"/>
              <w:szCs w:val="16"/>
            </w:rPr>
            <w:t>Directora</w:t>
          </w:r>
          <w:proofErr w:type="gramEnd"/>
          <w:r>
            <w:rPr>
              <w:rFonts w:ascii="Arial" w:eastAsia="Arial" w:hAnsi="Arial" w:cs="Arial"/>
              <w:i/>
              <w:sz w:val="16"/>
              <w:szCs w:val="16"/>
            </w:rPr>
            <w:t xml:space="preserve"> de Innovación y Desarrollo Tecnológico</w:t>
          </w:r>
        </w:p>
      </w:tc>
    </w:tr>
    <w:tr w:rsidR="008E196D" w14:paraId="1079CF0F" w14:textId="77777777">
      <w:trPr>
        <w:trHeight w:val="281"/>
      </w:trPr>
      <w:tc>
        <w:tcPr>
          <w:tcW w:w="4786" w:type="dxa"/>
          <w:tcBorders>
            <w:left w:val="single" w:sz="4" w:space="0" w:color="000000"/>
            <w:bottom w:val="single" w:sz="4" w:space="0" w:color="000000"/>
          </w:tcBorders>
          <w:shd w:val="clear" w:color="auto" w:fill="auto"/>
          <w:vAlign w:val="center"/>
        </w:tcPr>
        <w:p w14:paraId="1079CF0C" w14:textId="77777777" w:rsidR="008E196D" w:rsidRDefault="00734589">
          <w:pPr>
            <w:jc w:val="center"/>
            <w:rPr>
              <w:rFonts w:ascii="Arial" w:eastAsia="Arial" w:hAnsi="Arial" w:cs="Arial"/>
              <w:sz w:val="16"/>
              <w:szCs w:val="16"/>
            </w:rPr>
          </w:pPr>
          <w:r>
            <w:rPr>
              <w:rFonts w:ascii="Arial" w:eastAsia="Arial" w:hAnsi="Arial" w:cs="Arial"/>
              <w:sz w:val="16"/>
              <w:szCs w:val="16"/>
            </w:rPr>
            <w:t>Revisado por:</w:t>
          </w:r>
          <w:r>
            <w:rPr>
              <w:rFonts w:ascii="Arial" w:eastAsia="Arial" w:hAnsi="Arial" w:cs="Arial"/>
              <w:i/>
              <w:sz w:val="16"/>
              <w:szCs w:val="16"/>
            </w:rPr>
            <w:t xml:space="preserve"> </w:t>
          </w:r>
          <w:proofErr w:type="gramStart"/>
          <w:r>
            <w:rPr>
              <w:rFonts w:ascii="Arial" w:eastAsia="Arial" w:hAnsi="Arial" w:cs="Arial"/>
              <w:i/>
              <w:sz w:val="16"/>
              <w:szCs w:val="16"/>
            </w:rPr>
            <w:t>Jefe</w:t>
          </w:r>
          <w:proofErr w:type="gramEnd"/>
          <w:r>
            <w:rPr>
              <w:rFonts w:ascii="Arial" w:eastAsia="Arial" w:hAnsi="Arial" w:cs="Arial"/>
              <w:i/>
              <w:sz w:val="16"/>
              <w:szCs w:val="16"/>
            </w:rPr>
            <w:t xml:space="preserve"> de calidad </w:t>
          </w:r>
        </w:p>
      </w:tc>
      <w:tc>
        <w:tcPr>
          <w:tcW w:w="399" w:type="dxa"/>
          <w:vMerge/>
          <w:tcBorders>
            <w:top w:val="single" w:sz="4" w:space="0" w:color="000000"/>
            <w:left w:val="single" w:sz="4" w:space="0" w:color="000000"/>
            <w:bottom w:val="single" w:sz="4" w:space="0" w:color="000000"/>
          </w:tcBorders>
          <w:shd w:val="clear" w:color="auto" w:fill="auto"/>
          <w:vAlign w:val="center"/>
        </w:tcPr>
        <w:p w14:paraId="1079CF0D" w14:textId="77777777" w:rsidR="008E196D" w:rsidRDefault="008E196D">
          <w:pPr>
            <w:widowControl w:val="0"/>
            <w:pBdr>
              <w:top w:val="nil"/>
              <w:left w:val="nil"/>
              <w:bottom w:val="nil"/>
              <w:right w:val="nil"/>
              <w:between w:val="nil"/>
            </w:pBdr>
            <w:spacing w:line="276" w:lineRule="auto"/>
            <w:rPr>
              <w:rFonts w:ascii="Arial" w:eastAsia="Arial" w:hAnsi="Arial" w:cs="Arial"/>
              <w:sz w:val="16"/>
              <w:szCs w:val="16"/>
            </w:rPr>
          </w:pPr>
        </w:p>
      </w:tc>
      <w:tc>
        <w:tcPr>
          <w:tcW w:w="4787" w:type="dxa"/>
          <w:tcBorders>
            <w:left w:val="single" w:sz="4" w:space="0" w:color="000000"/>
            <w:bottom w:val="single" w:sz="4" w:space="0" w:color="000000"/>
            <w:right w:val="single" w:sz="4" w:space="0" w:color="000000"/>
          </w:tcBorders>
          <w:shd w:val="clear" w:color="auto" w:fill="auto"/>
          <w:vAlign w:val="center"/>
        </w:tcPr>
        <w:p w14:paraId="1079CF0E" w14:textId="77777777" w:rsidR="008E196D" w:rsidRDefault="00734589">
          <w:pPr>
            <w:ind w:left="13" w:hanging="13"/>
            <w:jc w:val="center"/>
            <w:rPr>
              <w:rFonts w:ascii="Arial" w:eastAsia="Arial" w:hAnsi="Arial" w:cs="Arial"/>
              <w:sz w:val="16"/>
              <w:szCs w:val="16"/>
            </w:rPr>
          </w:pPr>
          <w:r>
            <w:rPr>
              <w:rFonts w:ascii="Arial" w:eastAsia="Arial" w:hAnsi="Arial" w:cs="Arial"/>
              <w:sz w:val="16"/>
              <w:szCs w:val="16"/>
            </w:rPr>
            <w:t xml:space="preserve">Fecha de Aprobación: </w:t>
          </w:r>
          <w:r>
            <w:rPr>
              <w:rFonts w:ascii="Arial" w:eastAsia="Arial" w:hAnsi="Arial" w:cs="Arial"/>
              <w:i/>
              <w:sz w:val="16"/>
              <w:szCs w:val="16"/>
            </w:rPr>
            <w:t>2021-12-14</w:t>
          </w:r>
        </w:p>
      </w:tc>
    </w:tr>
  </w:tbl>
  <w:p w14:paraId="1079CF10" w14:textId="77777777" w:rsidR="008E196D" w:rsidRDefault="008E196D">
    <w:pPr>
      <w:jc w:val="center"/>
      <w:rPr>
        <w:rFonts w:ascii="Arial" w:eastAsia="Arial" w:hAnsi="Arial" w:cs="Arial"/>
        <w:sz w:val="16"/>
        <w:szCs w:val="16"/>
      </w:rPr>
    </w:pPr>
  </w:p>
  <w:p w14:paraId="1079CF11" w14:textId="77777777" w:rsidR="008E196D" w:rsidRDefault="00734589">
    <w:pPr>
      <w:jc w:val="center"/>
      <w:rPr>
        <w:rFonts w:ascii="Arial" w:eastAsia="Arial" w:hAnsi="Arial" w:cs="Arial"/>
        <w:sz w:val="16"/>
        <w:szCs w:val="16"/>
      </w:rPr>
    </w:pPr>
    <w:r>
      <w:rPr>
        <w:rFonts w:ascii="Arial" w:eastAsia="Arial" w:hAnsi="Arial" w:cs="Arial"/>
        <w:sz w:val="16"/>
        <w:szCs w:val="16"/>
      </w:rPr>
      <w:t>Todos los derechos reservados. FCV y FCV Zona Franca S.A.S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127A0" w14:textId="77777777" w:rsidR="00734589" w:rsidRDefault="00734589">
      <w:r>
        <w:separator/>
      </w:r>
    </w:p>
  </w:footnote>
  <w:footnote w:type="continuationSeparator" w:id="0">
    <w:p w14:paraId="30425ED3" w14:textId="77777777" w:rsidR="00734589" w:rsidRDefault="00734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CEF8" w14:textId="77777777" w:rsidR="008E196D" w:rsidRDefault="008E196D">
    <w:pPr>
      <w:widowControl w:val="0"/>
      <w:pBdr>
        <w:top w:val="nil"/>
        <w:left w:val="nil"/>
        <w:bottom w:val="nil"/>
        <w:right w:val="nil"/>
        <w:between w:val="nil"/>
      </w:pBdr>
      <w:spacing w:line="276" w:lineRule="auto"/>
      <w:rPr>
        <w:rFonts w:eastAsia="Times New Roman" w:cs="Times New Roman"/>
        <w:szCs w:val="20"/>
      </w:rPr>
    </w:pPr>
  </w:p>
  <w:tbl>
    <w:tblPr>
      <w:tblStyle w:val="a1"/>
      <w:tblW w:w="9974" w:type="dxa"/>
      <w:tblInd w:w="108" w:type="dxa"/>
      <w:tblLayout w:type="fixed"/>
      <w:tblLook w:val="0000" w:firstRow="0" w:lastRow="0" w:firstColumn="0" w:lastColumn="0" w:noHBand="0" w:noVBand="0"/>
    </w:tblPr>
    <w:tblGrid>
      <w:gridCol w:w="1418"/>
      <w:gridCol w:w="5754"/>
      <w:gridCol w:w="1148"/>
      <w:gridCol w:w="1654"/>
    </w:tblGrid>
    <w:tr w:rsidR="008E196D" w14:paraId="1079CEFC" w14:textId="77777777">
      <w:trPr>
        <w:trHeight w:val="276"/>
      </w:trPr>
      <w:tc>
        <w:tcPr>
          <w:tcW w:w="1418" w:type="dxa"/>
          <w:vMerge w:val="restart"/>
          <w:tcBorders>
            <w:top w:val="single" w:sz="4" w:space="0" w:color="808080"/>
            <w:left w:val="single" w:sz="4" w:space="0" w:color="808080"/>
            <w:bottom w:val="single" w:sz="4" w:space="0" w:color="808080"/>
          </w:tcBorders>
          <w:shd w:val="clear" w:color="auto" w:fill="auto"/>
          <w:vAlign w:val="center"/>
        </w:tcPr>
        <w:p w14:paraId="1079CEF9" w14:textId="77777777" w:rsidR="008E196D" w:rsidRDefault="00734589">
          <w:pPr>
            <w:jc w:val="center"/>
            <w:rPr>
              <w:rFonts w:ascii="Arial" w:eastAsia="Arial" w:hAnsi="Arial" w:cs="Arial"/>
              <w:b/>
              <w:sz w:val="28"/>
              <w:szCs w:val="28"/>
            </w:rPr>
          </w:pPr>
          <w:r>
            <w:rPr>
              <w:rFonts w:ascii="Arial" w:eastAsia="Arial" w:hAnsi="Arial" w:cs="Arial"/>
              <w:b/>
              <w:noProof/>
              <w:sz w:val="28"/>
              <w:szCs w:val="28"/>
            </w:rPr>
            <w:drawing>
              <wp:inline distT="0" distB="0" distL="0" distR="0" wp14:anchorId="1079CF12" wp14:editId="1079CF13">
                <wp:extent cx="647700" cy="6477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47700" cy="647700"/>
                        </a:xfrm>
                        <a:prstGeom prst="rect">
                          <a:avLst/>
                        </a:prstGeom>
                        <a:ln/>
                      </pic:spPr>
                    </pic:pic>
                  </a:graphicData>
                </a:graphic>
              </wp:inline>
            </w:drawing>
          </w:r>
        </w:p>
      </w:tc>
      <w:tc>
        <w:tcPr>
          <w:tcW w:w="5754" w:type="dxa"/>
          <w:vMerge w:val="restart"/>
          <w:tcBorders>
            <w:top w:val="single" w:sz="4" w:space="0" w:color="808080"/>
            <w:left w:val="single" w:sz="4" w:space="0" w:color="808080"/>
            <w:bottom w:val="single" w:sz="4" w:space="0" w:color="808080"/>
          </w:tcBorders>
          <w:shd w:val="clear" w:color="auto" w:fill="auto"/>
          <w:vAlign w:val="center"/>
        </w:tcPr>
        <w:p w14:paraId="1079CEFA" w14:textId="77777777" w:rsidR="008E196D" w:rsidRDefault="00734589">
          <w:pPr>
            <w:jc w:val="center"/>
            <w:rPr>
              <w:rFonts w:ascii="Arial" w:eastAsia="Arial" w:hAnsi="Arial" w:cs="Arial"/>
              <w:b/>
              <w:sz w:val="28"/>
              <w:szCs w:val="28"/>
            </w:rPr>
          </w:pPr>
          <w:r>
            <w:rPr>
              <w:rFonts w:ascii="Arial" w:eastAsia="Arial" w:hAnsi="Arial" w:cs="Arial"/>
              <w:b/>
              <w:sz w:val="24"/>
            </w:rPr>
            <w:t>Procedimiento para la gestión de ideas de I+D+i</w:t>
          </w:r>
        </w:p>
      </w:tc>
      <w:tc>
        <w:tcPr>
          <w:tcW w:w="2802"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14:paraId="1079CEFB" w14:textId="77777777" w:rsidR="008E196D" w:rsidRDefault="00734589">
          <w:pPr>
            <w:jc w:val="center"/>
            <w:rPr>
              <w:rFonts w:ascii="Arial" w:eastAsia="Arial" w:hAnsi="Arial" w:cs="Arial"/>
              <w:b/>
              <w:sz w:val="16"/>
              <w:szCs w:val="16"/>
            </w:rPr>
          </w:pPr>
          <w:r>
            <w:rPr>
              <w:rFonts w:ascii="Arial" w:eastAsia="Arial" w:hAnsi="Arial" w:cs="Arial"/>
              <w:b/>
              <w:sz w:val="16"/>
              <w:szCs w:val="16"/>
            </w:rPr>
            <w:t xml:space="preserve">FCV </w:t>
          </w:r>
        </w:p>
      </w:tc>
    </w:tr>
    <w:tr w:rsidR="008E196D" w14:paraId="1079CF01" w14:textId="77777777">
      <w:trPr>
        <w:trHeight w:val="282"/>
      </w:trPr>
      <w:tc>
        <w:tcPr>
          <w:tcW w:w="1418" w:type="dxa"/>
          <w:vMerge/>
          <w:tcBorders>
            <w:top w:val="single" w:sz="4" w:space="0" w:color="808080"/>
            <w:left w:val="single" w:sz="4" w:space="0" w:color="808080"/>
            <w:bottom w:val="single" w:sz="4" w:space="0" w:color="808080"/>
          </w:tcBorders>
          <w:shd w:val="clear" w:color="auto" w:fill="auto"/>
          <w:vAlign w:val="center"/>
        </w:tcPr>
        <w:p w14:paraId="1079CEFD" w14:textId="77777777" w:rsidR="008E196D" w:rsidRDefault="008E196D">
          <w:pPr>
            <w:widowControl w:val="0"/>
            <w:pBdr>
              <w:top w:val="nil"/>
              <w:left w:val="nil"/>
              <w:bottom w:val="nil"/>
              <w:right w:val="nil"/>
              <w:between w:val="nil"/>
            </w:pBdr>
            <w:spacing w:line="276" w:lineRule="auto"/>
            <w:rPr>
              <w:rFonts w:ascii="Arial" w:eastAsia="Arial" w:hAnsi="Arial" w:cs="Arial"/>
              <w:b/>
              <w:sz w:val="16"/>
              <w:szCs w:val="16"/>
            </w:rPr>
          </w:pPr>
        </w:p>
      </w:tc>
      <w:tc>
        <w:tcPr>
          <w:tcW w:w="5754" w:type="dxa"/>
          <w:vMerge/>
          <w:tcBorders>
            <w:top w:val="single" w:sz="4" w:space="0" w:color="808080"/>
            <w:left w:val="single" w:sz="4" w:space="0" w:color="808080"/>
            <w:bottom w:val="single" w:sz="4" w:space="0" w:color="808080"/>
          </w:tcBorders>
          <w:shd w:val="clear" w:color="auto" w:fill="auto"/>
          <w:vAlign w:val="center"/>
        </w:tcPr>
        <w:p w14:paraId="1079CEFE" w14:textId="77777777" w:rsidR="008E196D" w:rsidRDefault="008E196D">
          <w:pPr>
            <w:widowControl w:val="0"/>
            <w:pBdr>
              <w:top w:val="nil"/>
              <w:left w:val="nil"/>
              <w:bottom w:val="nil"/>
              <w:right w:val="nil"/>
              <w:between w:val="nil"/>
            </w:pBdr>
            <w:spacing w:line="276" w:lineRule="auto"/>
            <w:rPr>
              <w:rFonts w:ascii="Arial" w:eastAsia="Arial" w:hAnsi="Arial" w:cs="Arial"/>
              <w:b/>
              <w:sz w:val="16"/>
              <w:szCs w:val="16"/>
            </w:rPr>
          </w:pPr>
        </w:p>
      </w:tc>
      <w:tc>
        <w:tcPr>
          <w:tcW w:w="1148" w:type="dxa"/>
          <w:tcBorders>
            <w:left w:val="single" w:sz="4" w:space="0" w:color="808080"/>
            <w:bottom w:val="single" w:sz="4" w:space="0" w:color="808080"/>
          </w:tcBorders>
          <w:shd w:val="clear" w:color="auto" w:fill="auto"/>
          <w:vAlign w:val="center"/>
        </w:tcPr>
        <w:p w14:paraId="1079CEFF" w14:textId="77777777" w:rsidR="008E196D" w:rsidRDefault="00734589">
          <w:pPr>
            <w:jc w:val="center"/>
            <w:rPr>
              <w:rFonts w:ascii="Arial" w:eastAsia="Arial" w:hAnsi="Arial" w:cs="Arial"/>
              <w:sz w:val="16"/>
              <w:szCs w:val="16"/>
            </w:rPr>
          </w:pPr>
          <w:r>
            <w:rPr>
              <w:rFonts w:ascii="Arial" w:eastAsia="Arial" w:hAnsi="Arial" w:cs="Arial"/>
              <w:sz w:val="16"/>
              <w:szCs w:val="16"/>
            </w:rPr>
            <w:t>Versión: 0</w:t>
          </w:r>
        </w:p>
      </w:tc>
      <w:tc>
        <w:tcPr>
          <w:tcW w:w="1654" w:type="dxa"/>
          <w:tcBorders>
            <w:left w:val="single" w:sz="4" w:space="0" w:color="808080"/>
            <w:bottom w:val="single" w:sz="4" w:space="0" w:color="808080"/>
            <w:right w:val="single" w:sz="4" w:space="0" w:color="808080"/>
          </w:tcBorders>
          <w:shd w:val="clear" w:color="auto" w:fill="auto"/>
          <w:vAlign w:val="center"/>
        </w:tcPr>
        <w:p w14:paraId="1079CF00" w14:textId="77777777" w:rsidR="008E196D" w:rsidRDefault="00734589">
          <w:pPr>
            <w:jc w:val="center"/>
            <w:rPr>
              <w:rFonts w:ascii="Arial" w:eastAsia="Arial" w:hAnsi="Arial" w:cs="Arial"/>
              <w:sz w:val="16"/>
              <w:szCs w:val="16"/>
            </w:rPr>
          </w:pPr>
          <w:r>
            <w:rPr>
              <w:rFonts w:ascii="Arial" w:eastAsia="Arial" w:hAnsi="Arial" w:cs="Arial"/>
              <w:sz w:val="16"/>
              <w:szCs w:val="16"/>
            </w:rPr>
            <w:t>P-IDI101-02</w:t>
          </w:r>
        </w:p>
      </w:tc>
    </w:tr>
    <w:tr w:rsidR="008E196D" w14:paraId="1079CF05" w14:textId="77777777">
      <w:trPr>
        <w:trHeight w:val="446"/>
      </w:trPr>
      <w:tc>
        <w:tcPr>
          <w:tcW w:w="1418" w:type="dxa"/>
          <w:vMerge/>
          <w:tcBorders>
            <w:top w:val="single" w:sz="4" w:space="0" w:color="808080"/>
            <w:left w:val="single" w:sz="4" w:space="0" w:color="808080"/>
            <w:bottom w:val="single" w:sz="4" w:space="0" w:color="808080"/>
          </w:tcBorders>
          <w:shd w:val="clear" w:color="auto" w:fill="auto"/>
          <w:vAlign w:val="center"/>
        </w:tcPr>
        <w:p w14:paraId="1079CF02" w14:textId="77777777" w:rsidR="008E196D" w:rsidRDefault="008E196D">
          <w:pPr>
            <w:widowControl w:val="0"/>
            <w:pBdr>
              <w:top w:val="nil"/>
              <w:left w:val="nil"/>
              <w:bottom w:val="nil"/>
              <w:right w:val="nil"/>
              <w:between w:val="nil"/>
            </w:pBdr>
            <w:spacing w:line="276" w:lineRule="auto"/>
            <w:rPr>
              <w:rFonts w:ascii="Arial" w:eastAsia="Arial" w:hAnsi="Arial" w:cs="Arial"/>
              <w:sz w:val="16"/>
              <w:szCs w:val="16"/>
            </w:rPr>
          </w:pPr>
        </w:p>
      </w:tc>
      <w:tc>
        <w:tcPr>
          <w:tcW w:w="5754" w:type="dxa"/>
          <w:tcBorders>
            <w:left w:val="single" w:sz="4" w:space="0" w:color="808080"/>
            <w:bottom w:val="single" w:sz="4" w:space="0" w:color="808080"/>
          </w:tcBorders>
          <w:shd w:val="clear" w:color="auto" w:fill="auto"/>
          <w:vAlign w:val="center"/>
        </w:tcPr>
        <w:p w14:paraId="1079CF03" w14:textId="77777777" w:rsidR="008E196D" w:rsidRDefault="00734589">
          <w:pPr>
            <w:jc w:val="center"/>
            <w:rPr>
              <w:rFonts w:ascii="Arial" w:eastAsia="Arial" w:hAnsi="Arial" w:cs="Arial"/>
              <w:b/>
              <w:sz w:val="16"/>
              <w:szCs w:val="16"/>
            </w:rPr>
          </w:pPr>
          <w:r>
            <w:rPr>
              <w:rFonts w:ascii="Arial" w:eastAsia="Arial" w:hAnsi="Arial" w:cs="Arial"/>
            </w:rPr>
            <w:t xml:space="preserve">PROCESO: </w:t>
          </w:r>
          <w:r>
            <w:rPr>
              <w:rFonts w:ascii="Arial" w:eastAsia="Arial" w:hAnsi="Arial" w:cs="Arial"/>
              <w:b/>
            </w:rPr>
            <w:t>Dirección de Innovación y Desarrollo Tecnológico</w:t>
          </w:r>
        </w:p>
      </w:tc>
      <w:tc>
        <w:tcPr>
          <w:tcW w:w="2802" w:type="dxa"/>
          <w:gridSpan w:val="2"/>
          <w:tcBorders>
            <w:left w:val="single" w:sz="4" w:space="0" w:color="808080"/>
            <w:bottom w:val="single" w:sz="4" w:space="0" w:color="808080"/>
            <w:right w:val="single" w:sz="4" w:space="0" w:color="808080"/>
          </w:tcBorders>
          <w:shd w:val="clear" w:color="auto" w:fill="auto"/>
          <w:vAlign w:val="center"/>
        </w:tcPr>
        <w:p w14:paraId="1079CF04" w14:textId="542E6234" w:rsidR="008E196D" w:rsidRDefault="00734589">
          <w:pPr>
            <w:jc w:val="center"/>
            <w:rPr>
              <w:rFonts w:ascii="Arial" w:eastAsia="Arial" w:hAnsi="Arial" w:cs="Arial"/>
            </w:rPr>
          </w:pPr>
          <w:r>
            <w:rPr>
              <w:rFonts w:ascii="Arial" w:eastAsia="Arial" w:hAnsi="Arial" w:cs="Arial"/>
              <w:sz w:val="16"/>
              <w:szCs w:val="16"/>
            </w:rPr>
            <w:t xml:space="preserve">Página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A8137B">
            <w:rPr>
              <w:rFonts w:ascii="Arial" w:eastAsia="Arial" w:hAnsi="Arial" w:cs="Arial"/>
              <w:noProof/>
              <w:sz w:val="16"/>
              <w:szCs w:val="16"/>
            </w:rPr>
            <w:t>1</w:t>
          </w:r>
          <w:r>
            <w:rPr>
              <w:rFonts w:ascii="Arial" w:eastAsia="Arial" w:hAnsi="Arial" w:cs="Arial"/>
              <w:sz w:val="16"/>
              <w:szCs w:val="16"/>
            </w:rPr>
            <w:fldChar w:fldCharType="end"/>
          </w:r>
          <w:r>
            <w:rPr>
              <w:rFonts w:ascii="Arial" w:eastAsia="Arial" w:hAnsi="Arial" w:cs="Arial"/>
              <w:sz w:val="16"/>
              <w:szCs w:val="16"/>
            </w:rPr>
            <w:t xml:space="preserve"> de </w:t>
          </w:r>
          <w:r>
            <w:rPr>
              <w:rFonts w:ascii="Arial" w:eastAsia="Arial" w:hAnsi="Arial" w:cs="Arial"/>
              <w:sz w:val="16"/>
              <w:szCs w:val="16"/>
            </w:rPr>
            <w:fldChar w:fldCharType="begin"/>
          </w:r>
          <w:r>
            <w:rPr>
              <w:rFonts w:ascii="Arial" w:eastAsia="Arial" w:hAnsi="Arial" w:cs="Arial"/>
              <w:sz w:val="16"/>
              <w:szCs w:val="16"/>
            </w:rPr>
            <w:instrText>NUMPAGES</w:instrText>
          </w:r>
          <w:r>
            <w:rPr>
              <w:rFonts w:ascii="Arial" w:eastAsia="Arial" w:hAnsi="Arial" w:cs="Arial"/>
              <w:sz w:val="16"/>
              <w:szCs w:val="16"/>
            </w:rPr>
            <w:fldChar w:fldCharType="separate"/>
          </w:r>
          <w:r w:rsidR="00A8137B">
            <w:rPr>
              <w:rFonts w:ascii="Arial" w:eastAsia="Arial" w:hAnsi="Arial" w:cs="Arial"/>
              <w:noProof/>
              <w:sz w:val="16"/>
              <w:szCs w:val="16"/>
            </w:rPr>
            <w:t>2</w:t>
          </w:r>
          <w:r>
            <w:rPr>
              <w:rFonts w:ascii="Arial" w:eastAsia="Arial" w:hAnsi="Arial" w:cs="Arial"/>
              <w:sz w:val="16"/>
              <w:szCs w:val="16"/>
            </w:rPr>
            <w:fldChar w:fldCharType="end"/>
          </w:r>
        </w:p>
      </w:tc>
    </w:tr>
  </w:tbl>
  <w:p w14:paraId="1079CF06" w14:textId="77777777" w:rsidR="008E196D" w:rsidRDefault="008E19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3A83"/>
    <w:multiLevelType w:val="multilevel"/>
    <w:tmpl w:val="E5A0C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33467F"/>
    <w:multiLevelType w:val="multilevel"/>
    <w:tmpl w:val="88024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794353"/>
    <w:multiLevelType w:val="multilevel"/>
    <w:tmpl w:val="F9165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764ECF"/>
    <w:multiLevelType w:val="multilevel"/>
    <w:tmpl w:val="4F8074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51F4FFA"/>
    <w:multiLevelType w:val="multilevel"/>
    <w:tmpl w:val="F558D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BC5676B"/>
    <w:multiLevelType w:val="multilevel"/>
    <w:tmpl w:val="5FBE72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E7F7EA9"/>
    <w:multiLevelType w:val="multilevel"/>
    <w:tmpl w:val="EF3A3F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F5D4E89"/>
    <w:multiLevelType w:val="multilevel"/>
    <w:tmpl w:val="39BAF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C332289"/>
    <w:multiLevelType w:val="multilevel"/>
    <w:tmpl w:val="1DFC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3833795"/>
    <w:multiLevelType w:val="multilevel"/>
    <w:tmpl w:val="198A4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51A3535"/>
    <w:multiLevelType w:val="multilevel"/>
    <w:tmpl w:val="FDAAF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D3402C5"/>
    <w:multiLevelType w:val="multilevel"/>
    <w:tmpl w:val="C86ECB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4F907B05"/>
    <w:multiLevelType w:val="multilevel"/>
    <w:tmpl w:val="91D4F830"/>
    <w:lvl w:ilvl="0">
      <w:start w:val="16"/>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01879E1"/>
    <w:multiLevelType w:val="multilevel"/>
    <w:tmpl w:val="E1368A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6566B33"/>
    <w:multiLevelType w:val="multilevel"/>
    <w:tmpl w:val="83A848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6C15FED"/>
    <w:multiLevelType w:val="multilevel"/>
    <w:tmpl w:val="B9D23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8087E88"/>
    <w:multiLevelType w:val="multilevel"/>
    <w:tmpl w:val="1742A388"/>
    <w:lvl w:ilvl="0">
      <w:start w:val="1"/>
      <w:numFmt w:val="decimal"/>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2"/>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7" w15:restartNumberingAfterBreak="0">
    <w:nsid w:val="5CB13891"/>
    <w:multiLevelType w:val="multilevel"/>
    <w:tmpl w:val="9D323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6813351"/>
    <w:multiLevelType w:val="multilevel"/>
    <w:tmpl w:val="BD6429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825238D"/>
    <w:multiLevelType w:val="multilevel"/>
    <w:tmpl w:val="315A9B7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6AB55D15"/>
    <w:multiLevelType w:val="multilevel"/>
    <w:tmpl w:val="7CCABE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66B35F1"/>
    <w:multiLevelType w:val="multilevel"/>
    <w:tmpl w:val="602E1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DDF1A3F"/>
    <w:multiLevelType w:val="multilevel"/>
    <w:tmpl w:val="4F468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DFD2ADB"/>
    <w:multiLevelType w:val="multilevel"/>
    <w:tmpl w:val="77B6D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21"/>
  </w:num>
  <w:num w:numId="3">
    <w:abstractNumId w:val="10"/>
  </w:num>
  <w:num w:numId="4">
    <w:abstractNumId w:val="15"/>
  </w:num>
  <w:num w:numId="5">
    <w:abstractNumId w:val="7"/>
  </w:num>
  <w:num w:numId="6">
    <w:abstractNumId w:val="8"/>
  </w:num>
  <w:num w:numId="7">
    <w:abstractNumId w:val="22"/>
  </w:num>
  <w:num w:numId="8">
    <w:abstractNumId w:val="20"/>
  </w:num>
  <w:num w:numId="9">
    <w:abstractNumId w:val="16"/>
  </w:num>
  <w:num w:numId="10">
    <w:abstractNumId w:val="1"/>
  </w:num>
  <w:num w:numId="11">
    <w:abstractNumId w:val="9"/>
  </w:num>
  <w:num w:numId="12">
    <w:abstractNumId w:val="3"/>
  </w:num>
  <w:num w:numId="13">
    <w:abstractNumId w:val="12"/>
  </w:num>
  <w:num w:numId="14">
    <w:abstractNumId w:val="23"/>
  </w:num>
  <w:num w:numId="15">
    <w:abstractNumId w:val="14"/>
  </w:num>
  <w:num w:numId="16">
    <w:abstractNumId w:val="4"/>
  </w:num>
  <w:num w:numId="17">
    <w:abstractNumId w:val="0"/>
  </w:num>
  <w:num w:numId="18">
    <w:abstractNumId w:val="19"/>
  </w:num>
  <w:num w:numId="19">
    <w:abstractNumId w:val="11"/>
  </w:num>
  <w:num w:numId="20">
    <w:abstractNumId w:val="2"/>
  </w:num>
  <w:num w:numId="21">
    <w:abstractNumId w:val="6"/>
  </w:num>
  <w:num w:numId="22">
    <w:abstractNumId w:val="13"/>
  </w:num>
  <w:num w:numId="23">
    <w:abstractNumId w:val="1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6D"/>
    <w:rsid w:val="00734589"/>
    <w:rsid w:val="008E196D"/>
    <w:rsid w:val="00A813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9CD4F"/>
  <w15:docId w15:val="{B4B5BC64-A34B-4E5A-9136-48D4BA58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Lucida Sans Unicode" w:cs="Tahoma"/>
      <w:color w:val="000000"/>
      <w:szCs w:val="24"/>
      <w:lang w:eastAsia="en-US" w:bidi="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WW8Num2z0">
    <w:name w:val="WW8Num2z0"/>
    <w:rPr>
      <w:i/>
    </w:rPr>
  </w:style>
  <w:style w:type="character" w:customStyle="1" w:styleId="WW8Num3z0">
    <w:name w:val="WW8Num3z0"/>
    <w:rPr>
      <w:rFonts w:ascii="Symbol" w:hAnsi="Symbol"/>
    </w:rPr>
  </w:style>
  <w:style w:type="character" w:customStyle="1" w:styleId="WW8Num4z0">
    <w:name w:val="WW8Num4z0"/>
    <w:rPr>
      <w:rFonts w:ascii="Symbol" w:hAnsi="Symbol" w:cs="StarSymbol"/>
      <w:sz w:val="18"/>
      <w:szCs w:val="18"/>
    </w:rPr>
  </w:style>
  <w:style w:type="character" w:customStyle="1" w:styleId="WW8Num6z0">
    <w:name w:val="WW8Num6z0"/>
    <w:rPr>
      <w:rFonts w:cs="Tahoma"/>
      <w:b/>
    </w:rPr>
  </w:style>
  <w:style w:type="character" w:customStyle="1" w:styleId="WW8Num7z0">
    <w:name w:val="WW8Num7z0"/>
    <w:rPr>
      <w:rFonts w:cs="Tahoma"/>
      <w:b/>
    </w:rPr>
  </w:style>
  <w:style w:type="character" w:customStyle="1" w:styleId="Fuentedeprrafopredeter1">
    <w:name w:val="Fuente de párrafo predeter.1"/>
  </w:style>
  <w:style w:type="character" w:customStyle="1" w:styleId="WW-Fuentedeprrafopredeter">
    <w:name w:val="WW-Fuente de párrafo predeter."/>
  </w:style>
  <w:style w:type="character" w:styleId="Nmerodepgina">
    <w:name w:val="page number"/>
    <w:basedOn w:val="WW-Fuentedeprrafopredeter"/>
  </w:style>
  <w:style w:type="character" w:customStyle="1" w:styleId="Vietas">
    <w:name w:val="Viñetas"/>
    <w:rPr>
      <w:rFonts w:ascii="StarSymbol" w:eastAsia="StarSymbol" w:hAnsi="StarSymbol" w:cs="StarSymbol"/>
      <w:sz w:val="18"/>
      <w:szCs w:val="18"/>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3z4">
    <w:name w:val="WW8Num3z4"/>
    <w:rPr>
      <w:rFonts w:ascii="Courier New" w:hAnsi="Courier New"/>
    </w:rPr>
  </w:style>
  <w:style w:type="character" w:customStyle="1" w:styleId="WW8Num3z5">
    <w:name w:val="WW8Num3z5"/>
    <w:rPr>
      <w:rFonts w:ascii="Wingdings" w:hAnsi="Wingdings"/>
    </w:rPr>
  </w:style>
  <w:style w:type="character" w:customStyle="1" w:styleId="WW8Num3z6">
    <w:name w:val="WW8Num3z6"/>
    <w:rPr>
      <w:rFonts w:ascii="Symbol" w:hAnsi="Symbol"/>
    </w:rPr>
  </w:style>
  <w:style w:type="character" w:customStyle="1" w:styleId="WW8Num3z7">
    <w:name w:val="WW8Num3z7"/>
    <w:rPr>
      <w:rFonts w:ascii="Courier New" w:hAnsi="Courier New"/>
    </w:rPr>
  </w:style>
  <w:style w:type="character" w:customStyle="1" w:styleId="WW8Num3z8">
    <w:name w:val="WW8Num3z8"/>
    <w:rPr>
      <w:rFonts w:ascii="Wingdings" w:hAnsi="Wingdings"/>
    </w:rPr>
  </w:style>
  <w:style w:type="character" w:customStyle="1" w:styleId="Smbolodenotaalpie">
    <w:name w:val="Símbolo de nota al pie"/>
  </w:style>
  <w:style w:type="character" w:customStyle="1" w:styleId="Smbolodenotafinal">
    <w:name w:val="Símbolo de nota final"/>
  </w:style>
  <w:style w:type="paragraph" w:customStyle="1" w:styleId="Encabezado1">
    <w:name w:val="Encabezado1"/>
    <w:basedOn w:val="Normal"/>
    <w:next w:val="Textoindependiente"/>
    <w:pPr>
      <w:keepNext/>
      <w:spacing w:before="240" w:after="120"/>
    </w:pPr>
    <w:rPr>
      <w:rFonts w:ascii="Arial" w:hAnsi="Arial"/>
      <w:sz w:val="28"/>
      <w:szCs w:val="28"/>
    </w:rPr>
  </w:style>
  <w:style w:type="paragraph" w:styleId="Textoindependiente">
    <w:name w:val="Body Text"/>
    <w:basedOn w:val="Normal"/>
    <w:pPr>
      <w:spacing w:after="120"/>
    </w:pPr>
  </w:style>
  <w:style w:type="paragraph" w:styleId="Lista">
    <w:name w:val="List"/>
    <w:basedOn w:val="Textoindependiente"/>
  </w:style>
  <w:style w:type="paragraph" w:customStyle="1" w:styleId="Etiqueta">
    <w:name w:val="Etiqueta"/>
    <w:basedOn w:val="Normal"/>
    <w:pPr>
      <w:suppressLineNumbers/>
      <w:spacing w:before="120" w:after="120"/>
    </w:pPr>
    <w:rPr>
      <w:i/>
      <w:iCs/>
      <w:sz w:val="24"/>
    </w:rPr>
  </w:style>
  <w:style w:type="paragraph" w:customStyle="1" w:styleId="ndice">
    <w:name w:val="Índice"/>
    <w:basedOn w:val="Normal"/>
    <w:pPr>
      <w:suppressLineNumbers/>
    </w:pPr>
  </w:style>
  <w:style w:type="paragraph" w:styleId="Encabezado">
    <w:name w:val="header"/>
    <w:basedOn w:val="Normal"/>
    <w:pPr>
      <w:suppressLineNumbers/>
      <w:tabs>
        <w:tab w:val="center" w:pos="4252"/>
        <w:tab w:val="right" w:pos="8504"/>
      </w:tabs>
    </w:pPr>
  </w:style>
  <w:style w:type="paragraph" w:styleId="Piedepgina">
    <w:name w:val="footer"/>
    <w:basedOn w:val="Normal"/>
    <w:pPr>
      <w:suppressLineNumbers/>
      <w:tabs>
        <w:tab w:val="center" w:pos="4252"/>
        <w:tab w:val="right" w:pos="8504"/>
      </w:tabs>
    </w:pPr>
  </w:style>
  <w:style w:type="paragraph" w:customStyle="1" w:styleId="Contenidodelatabla">
    <w:name w:val="Contenido de la tabla"/>
    <w:basedOn w:val="Textoindependiente"/>
  </w:style>
  <w:style w:type="paragraph" w:customStyle="1" w:styleId="Encabezadodelatabla">
    <w:name w:val="Encabezado de la tabla"/>
    <w:basedOn w:val="Contenidodelatabla"/>
    <w:pPr>
      <w:suppressLineNumbers/>
      <w:jc w:val="center"/>
    </w:pPr>
    <w:rPr>
      <w:b/>
      <w:bCs/>
      <w:i/>
      <w:iCs/>
    </w:rPr>
  </w:style>
  <w:style w:type="paragraph" w:styleId="Sinespaciado">
    <w:name w:val="No Spacing"/>
    <w:uiPriority w:val="1"/>
    <w:qFormat/>
    <w:rsid w:val="00D47323"/>
    <w:pPr>
      <w:suppressAutoHyphens/>
    </w:pPr>
    <w:rPr>
      <w:rFonts w:eastAsia="Lucida Sans Unicode" w:cs="Tahoma"/>
      <w:color w:val="000000"/>
      <w:szCs w:val="24"/>
      <w:lang w:eastAsia="en-US" w:bidi="en-US"/>
    </w:rPr>
  </w:style>
  <w:style w:type="paragraph" w:styleId="Textodeglobo">
    <w:name w:val="Balloon Text"/>
    <w:basedOn w:val="Normal"/>
    <w:link w:val="TextodegloboCar"/>
    <w:uiPriority w:val="99"/>
    <w:semiHidden/>
    <w:unhideWhenUsed/>
    <w:rsid w:val="00117FB6"/>
    <w:rPr>
      <w:rFonts w:ascii="Tahoma" w:hAnsi="Tahoma"/>
      <w:sz w:val="16"/>
      <w:szCs w:val="16"/>
    </w:rPr>
  </w:style>
  <w:style w:type="character" w:customStyle="1" w:styleId="TextodegloboCar">
    <w:name w:val="Texto de globo Car"/>
    <w:link w:val="Textodeglobo"/>
    <w:uiPriority w:val="99"/>
    <w:semiHidden/>
    <w:rsid w:val="00117FB6"/>
    <w:rPr>
      <w:rFonts w:ascii="Tahoma" w:eastAsia="Lucida Sans Unicode" w:hAnsi="Tahoma" w:cs="Tahoma"/>
      <w:color w:val="000000"/>
      <w:sz w:val="16"/>
      <w:szCs w:val="16"/>
      <w:lang w:val="es-ES" w:eastAsia="en-US" w:bidi="en-US"/>
    </w:rPr>
  </w:style>
  <w:style w:type="paragraph" w:styleId="Prrafodelista">
    <w:name w:val="List Paragraph"/>
    <w:basedOn w:val="Normal"/>
    <w:uiPriority w:val="34"/>
    <w:qFormat/>
    <w:rsid w:val="00D17E90"/>
    <w:pPr>
      <w:ind w:left="708"/>
    </w:pPr>
  </w:style>
  <w:style w:type="character" w:styleId="Hipervnculo">
    <w:name w:val="Hyperlink"/>
    <w:basedOn w:val="Fuentedeprrafopredeter"/>
    <w:uiPriority w:val="99"/>
    <w:unhideWhenUsed/>
    <w:rsid w:val="00C03C02"/>
    <w:rPr>
      <w:color w:val="0563C1" w:themeColor="hyperlink"/>
      <w:u w:val="single"/>
    </w:rPr>
  </w:style>
  <w:style w:type="character" w:styleId="Mencinsinresolver">
    <w:name w:val="Unresolved Mention"/>
    <w:basedOn w:val="Fuentedeprrafopredeter"/>
    <w:uiPriority w:val="99"/>
    <w:semiHidden/>
    <w:unhideWhenUsed/>
    <w:rsid w:val="00C03C02"/>
    <w:rPr>
      <w:color w:val="605E5C"/>
      <w:shd w:val="clear" w:color="auto" w:fill="E1DFDD"/>
    </w:rPr>
  </w:style>
  <w:style w:type="character" w:styleId="Textoennegrita">
    <w:name w:val="Strong"/>
    <w:basedOn w:val="Fuentedeprrafopredeter"/>
    <w:uiPriority w:val="22"/>
    <w:qFormat/>
    <w:rsid w:val="00FD7428"/>
    <w:rPr>
      <w:b/>
      <w:bC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racticanteindustrialbl@fcv.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6RL/7NsrKiZNqqFDSd2DzAHBg==">AMUW2mX765XjT2uKklWaUNMdtGOsN/2j9qh0V6OuBD/3KPIHBKqeVLUopjZFgfH7DI4+Mz9PSs3+ZGqUPuZY5w8pYgBePcAXz1XetCt5hnwIqB57+xmOYC0=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5119</Words>
  <Characters>28157</Characters>
  <Application>Microsoft Office Word</Application>
  <DocSecurity>0</DocSecurity>
  <Lines>234</Lines>
  <Paragraphs>66</Paragraphs>
  <ScaleCrop>false</ScaleCrop>
  <Company/>
  <LinksUpToDate>false</LinksUpToDate>
  <CharactersWithSpaces>33210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Gestion Documental SGC</dc:creator>
  <cp:lastModifiedBy>Maria Porras - 2161833</cp:lastModifiedBy>
  <cp:revision>2</cp:revision>
  <dcterms:created xsi:type="dcterms:W3CDTF">2021-05-06T03:38:00Z</dcterms:created>
  <dcterms:modified xsi:type="dcterms:W3CDTF">2022-01-07T21:11:00Z</dcterms:modified>
</cp:coreProperties>
</file>